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23EB" w:rsidRPr="00A76F47" w:rsidRDefault="00BE6583" w:rsidP="00FB32D8">
      <w:pPr>
        <w:ind w:hanging="567"/>
        <w:rPr>
          <w:rFonts w:ascii="Arial" w:hAnsi="Arial"/>
          <w:color w:val="FFFFFF"/>
        </w:rPr>
      </w:pPr>
      <w:r>
        <w:rPr>
          <w:noProof/>
        </w:rPr>
        <mc:AlternateContent>
          <mc:Choice Requires="wps">
            <w:drawing>
              <wp:anchor distT="0" distB="0" distL="114300" distR="114300" simplePos="0" relativeHeight="251657216" behindDoc="0" locked="0" layoutInCell="1" allowOverlap="1" wp14:anchorId="3B0113B3" wp14:editId="335D87BB">
                <wp:simplePos x="0" y="0"/>
                <wp:positionH relativeFrom="column">
                  <wp:posOffset>3558540</wp:posOffset>
                </wp:positionH>
                <wp:positionV relativeFrom="paragraph">
                  <wp:posOffset>-15240</wp:posOffset>
                </wp:positionV>
                <wp:extent cx="3779520" cy="11963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1196340"/>
                        </a:xfrm>
                        <a:prstGeom prst="rect">
                          <a:avLst/>
                        </a:prstGeom>
                        <a:noFill/>
                        <a:ln w="6350">
                          <a:noFill/>
                        </a:ln>
                        <a:effectLst/>
                      </wps:spPr>
                      <wps:txbx>
                        <w:txbxContent>
                          <w:p w:rsidR="00F614D5" w:rsidRDefault="005E5CC3" w:rsidP="00F614D5">
                            <w:pPr>
                              <w:jc w:val="center"/>
                              <w:rPr>
                                <w:rFonts w:ascii="Arial" w:hAnsi="Arial" w:cs="Arial"/>
                                <w:b/>
                                <w:color w:val="FFFFFF"/>
                                <w:sz w:val="44"/>
                              </w:rPr>
                            </w:pPr>
                            <w:r>
                              <w:rPr>
                                <w:rFonts w:ascii="Arial" w:hAnsi="Arial" w:cs="Arial"/>
                                <w:b/>
                                <w:color w:val="FFFFFF"/>
                                <w:sz w:val="44"/>
                              </w:rPr>
                              <w:t>Family First Prevention Services Act of 2016</w:t>
                            </w:r>
                            <w:r w:rsidR="00B35499">
                              <w:rPr>
                                <w:rFonts w:ascii="Arial" w:hAnsi="Arial" w:cs="Arial"/>
                                <w:b/>
                                <w:color w:val="FFFFFF"/>
                                <w:sz w:val="44"/>
                              </w:rPr>
                              <w:t>:</w:t>
                            </w:r>
                          </w:p>
                          <w:p w:rsidR="00B35499" w:rsidRDefault="00B35499" w:rsidP="00F614D5">
                            <w:pPr>
                              <w:jc w:val="center"/>
                              <w:rPr>
                                <w:rFonts w:ascii="Arial" w:hAnsi="Arial" w:cs="Arial"/>
                                <w:b/>
                                <w:color w:val="FFFFFF"/>
                                <w:sz w:val="44"/>
                              </w:rPr>
                            </w:pPr>
                            <w:r>
                              <w:rPr>
                                <w:rFonts w:ascii="Arial" w:hAnsi="Arial" w:cs="Arial"/>
                                <w:b/>
                                <w:color w:val="FFFFFF"/>
                                <w:sz w:val="44"/>
                              </w:rPr>
                              <w:t>New York State’s Position</w:t>
                            </w:r>
                          </w:p>
                          <w:p w:rsidR="005E5CC3" w:rsidRPr="00F46525" w:rsidRDefault="005E5CC3" w:rsidP="00F614D5">
                            <w:pPr>
                              <w:jc w:val="center"/>
                              <w:rPr>
                                <w:rFonts w:ascii="Arial" w:hAnsi="Arial" w:cs="Arial"/>
                                <w:b/>
                                <w:color w:val="FFFFFF"/>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B0113B3" id="_x0000_t202" coordsize="21600,21600" o:spt="202" path="m,l,21600r21600,l21600,xe">
                <v:stroke joinstyle="miter"/>
                <v:path gradientshapeok="t" o:connecttype="rect"/>
              </v:shapetype>
              <v:shape id="Text Box 8" o:spid="_x0000_s1026" type="#_x0000_t202" style="position:absolute;margin-left:280.2pt;margin-top:-1.2pt;width:297.6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" filled="f" stroked="f" strokeweight=".5pt">
                <v:path arrowok="t"/>
                <v:textbox>
                  <w:txbxContent>
                    <w:p w:rsidR="00F614D5" w:rsidRDefault="005E5CC3" w:rsidP="00F614D5">
                      <w:pPr>
                        <w:jc w:val="center"/>
                        <w:rPr>
                          <w:rFonts w:ascii="Arial" w:hAnsi="Arial" w:cs="Arial"/>
                          <w:b/>
                          <w:color w:val="FFFFFF"/>
                          <w:sz w:val="44"/>
                        </w:rPr>
                      </w:pPr>
                      <w:r>
                        <w:rPr>
                          <w:rFonts w:ascii="Arial" w:hAnsi="Arial" w:cs="Arial"/>
                          <w:b/>
                          <w:color w:val="FFFFFF"/>
                          <w:sz w:val="44"/>
                        </w:rPr>
                        <w:t>Family First Prevention Services Act of 2016</w:t>
                      </w:r>
                      <w:r w:rsidR="00B35499">
                        <w:rPr>
                          <w:rFonts w:ascii="Arial" w:hAnsi="Arial" w:cs="Arial"/>
                          <w:b/>
                          <w:color w:val="FFFFFF"/>
                          <w:sz w:val="44"/>
                        </w:rPr>
                        <w:t>:</w:t>
                      </w:r>
                    </w:p>
                    <w:p w:rsidR="00B35499" w:rsidRDefault="00B35499" w:rsidP="00F614D5">
                      <w:pPr>
                        <w:jc w:val="center"/>
                        <w:rPr>
                          <w:rFonts w:ascii="Arial" w:hAnsi="Arial" w:cs="Arial"/>
                          <w:b/>
                          <w:color w:val="FFFFFF"/>
                          <w:sz w:val="44"/>
                        </w:rPr>
                      </w:pPr>
                      <w:r>
                        <w:rPr>
                          <w:rFonts w:ascii="Arial" w:hAnsi="Arial" w:cs="Arial"/>
                          <w:b/>
                          <w:color w:val="FFFFFF"/>
                          <w:sz w:val="44"/>
                        </w:rPr>
                        <w:t>New York State’s Position</w:t>
                      </w:r>
                    </w:p>
                    <w:p w:rsidR="005E5CC3" w:rsidRPr="00F46525" w:rsidRDefault="005E5CC3" w:rsidP="00F614D5">
                      <w:pPr>
                        <w:jc w:val="center"/>
                        <w:rPr>
                          <w:rFonts w:ascii="Arial" w:hAnsi="Arial" w:cs="Arial"/>
                          <w:b/>
                          <w:color w:val="FFFFFF"/>
                          <w:sz w:val="4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F9ABFBA" wp14:editId="7EBA2F96">
                <wp:simplePos x="0" y="0"/>
                <wp:positionH relativeFrom="column">
                  <wp:posOffset>-259080</wp:posOffset>
                </wp:positionH>
                <wp:positionV relativeFrom="paragraph">
                  <wp:posOffset>213360</wp:posOffset>
                </wp:positionV>
                <wp:extent cx="3383280" cy="975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975360"/>
                        </a:xfrm>
                        <a:prstGeom prst="rect">
                          <a:avLst/>
                        </a:prstGeom>
                        <a:noFill/>
                        <a:ln w="6350">
                          <a:noFill/>
                        </a:ln>
                        <a:effectLst/>
                      </wps:spPr>
                      <wps:txbx>
                        <w:txbxContent>
                          <w:p w:rsidR="009A7B44" w:rsidRDefault="005E5CC3">
                            <w:r w:rsidRPr="00BE437A">
                              <w:rPr>
                                <w:noProof/>
                              </w:rPr>
                              <w:drawing>
                                <wp:inline distT="0" distB="0" distL="0" distR="0" wp14:anchorId="1B53C9D5" wp14:editId="7872BB01">
                                  <wp:extent cx="3192780" cy="579120"/>
                                  <wp:effectExtent l="0" t="0" r="762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579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F9ABFBA" id="Text Box 6" o:spid="_x0000_s1027" type="#_x0000_t202" style="position:absolute;margin-left:-20.4pt;margin-top:16.8pt;width:266.4pt;height:7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" filled="f" stroked="f" strokeweight=".5pt">
                <v:path arrowok="t"/>
                <v:textbox>
                  <w:txbxContent>
                    <w:p w:rsidR="009A7B44" w:rsidRDefault="005E5CC3">
                      <w:r w:rsidRPr="00BE437A">
                        <w:rPr>
                          <w:noProof/>
                        </w:rPr>
                        <w:drawing>
                          <wp:inline distT="0" distB="0" distL="0" distR="0" wp14:anchorId="1B53C9D5" wp14:editId="7872BB01">
                            <wp:extent cx="3192780" cy="579120"/>
                            <wp:effectExtent l="0" t="0" r="762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2780" cy="5791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7C098B5" wp14:editId="42AF447A">
                <wp:simplePos x="0" y="0"/>
                <wp:positionH relativeFrom="column">
                  <wp:posOffset>-358140</wp:posOffset>
                </wp:positionH>
                <wp:positionV relativeFrom="paragraph">
                  <wp:posOffset>-158750</wp:posOffset>
                </wp:positionV>
                <wp:extent cx="7757160" cy="13563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7160" cy="1356360"/>
                        </a:xfrm>
                        <a:prstGeom prst="rect">
                          <a:avLst/>
                        </a:prstGeom>
                        <a:solidFill>
                          <a:srgbClr val="523178"/>
                        </a:solidFill>
                        <a:ln w="25400" cap="flat" cmpd="sng" algn="ctr">
                          <a:solidFill>
                            <a:srgbClr val="5231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60ECD" id="Rectangle 3" o:spid="_x0000_s1026" style="position:absolute;margin-left:-28.2pt;margin-top:-12.5pt;width:610.8pt;height:1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" fillcolor="#523178" strokecolor="#523178" strokeweight="2pt">
                <v:path arrowok="t"/>
              </v:rect>
            </w:pict>
          </mc:Fallback>
        </mc:AlternateContent>
      </w:r>
    </w:p>
    <w:p w:rsidR="00F614D5" w:rsidRDefault="00F614D5" w:rsidP="00D83FD1">
      <w:pPr>
        <w:shd w:val="clear" w:color="auto" w:fill="FFFFFF"/>
        <w:jc w:val="both"/>
        <w:rPr>
          <w:rFonts w:ascii="Arial" w:hAnsi="Arial" w:cs="Arial"/>
          <w:color w:val="000000"/>
          <w:sz w:val="22"/>
          <w:szCs w:val="22"/>
        </w:rPr>
      </w:pPr>
    </w:p>
    <w:p w:rsidR="00F614D5" w:rsidRPr="00F614D5" w:rsidRDefault="00F614D5" w:rsidP="00F614D5">
      <w:pPr>
        <w:rPr>
          <w:rFonts w:ascii="Arial" w:hAnsi="Arial" w:cs="Arial"/>
          <w:sz w:val="22"/>
          <w:szCs w:val="22"/>
        </w:rPr>
      </w:pPr>
    </w:p>
    <w:p w:rsidR="00F614D5" w:rsidRPr="00F614D5" w:rsidRDefault="00F614D5" w:rsidP="00F614D5">
      <w:pPr>
        <w:rPr>
          <w:rFonts w:ascii="Arial" w:hAnsi="Arial" w:cs="Arial"/>
          <w:sz w:val="22"/>
          <w:szCs w:val="22"/>
        </w:rPr>
      </w:pPr>
    </w:p>
    <w:p w:rsidR="00F614D5" w:rsidRPr="00F614D5" w:rsidRDefault="00F614D5" w:rsidP="00F614D5">
      <w:pPr>
        <w:rPr>
          <w:rFonts w:ascii="Arial" w:hAnsi="Arial" w:cs="Arial"/>
          <w:sz w:val="22"/>
          <w:szCs w:val="22"/>
        </w:rPr>
      </w:pPr>
    </w:p>
    <w:p w:rsidR="00F614D5" w:rsidRPr="00F614D5" w:rsidRDefault="00F614D5" w:rsidP="00F614D5">
      <w:pPr>
        <w:rPr>
          <w:rFonts w:ascii="Arial" w:hAnsi="Arial" w:cs="Arial"/>
          <w:sz w:val="22"/>
          <w:szCs w:val="22"/>
        </w:rPr>
      </w:pPr>
    </w:p>
    <w:p w:rsidR="00F614D5" w:rsidRPr="00F614D5" w:rsidRDefault="00F614D5" w:rsidP="00F614D5">
      <w:pPr>
        <w:rPr>
          <w:rFonts w:ascii="Arial" w:hAnsi="Arial" w:cs="Arial"/>
          <w:sz w:val="22"/>
          <w:szCs w:val="22"/>
        </w:rPr>
      </w:pPr>
    </w:p>
    <w:p w:rsidR="00F614D5" w:rsidRPr="00F614D5" w:rsidRDefault="00BE6583" w:rsidP="00F614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6126480</wp:posOffset>
                </wp:positionH>
                <wp:positionV relativeFrom="paragraph">
                  <wp:posOffset>156210</wp:posOffset>
                </wp:positionV>
                <wp:extent cx="914400"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3" w:rsidRPr="00BE6583" w:rsidRDefault="00BE6583">
                            <w:pPr>
                              <w:rPr>
                                <w:rFonts w:ascii="Arial" w:hAnsi="Arial" w:cs="Arial"/>
                                <w:sz w:val="20"/>
                                <w:szCs w:val="20"/>
                              </w:rPr>
                            </w:pPr>
                            <w:r w:rsidRPr="00BE6583">
                              <w:rPr>
                                <w:rFonts w:ascii="Arial" w:hAnsi="Arial" w:cs="Arial"/>
                                <w:sz w:val="20"/>
                                <w:szCs w:val="20"/>
                              </w:rPr>
                              <w:t>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15" o:spid="_x0000_s1028" type="#_x0000_t202" style="position:absolute;margin-left:482.4pt;margin-top:12.3pt;width:1in;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" fillcolor="white [3201]" stroked="f" strokeweight=".5pt">
                <v:textbox>
                  <w:txbxContent>
                    <w:p w:rsidR="00BE6583" w:rsidRPr="00BE6583" w:rsidRDefault="00BE6583">
                      <w:pPr>
                        <w:rPr>
                          <w:rFonts w:ascii="Arial" w:hAnsi="Arial" w:cs="Arial"/>
                          <w:sz w:val="20"/>
                          <w:szCs w:val="20"/>
                        </w:rPr>
                      </w:pPr>
                      <w:r w:rsidRPr="00BE6583">
                        <w:rPr>
                          <w:rFonts w:ascii="Arial" w:hAnsi="Arial" w:cs="Arial"/>
                          <w:sz w:val="20"/>
                          <w:szCs w:val="20"/>
                        </w:rPr>
                        <w:t>August 2016</w:t>
                      </w:r>
                    </w:p>
                  </w:txbxContent>
                </v:textbox>
              </v:shape>
            </w:pict>
          </mc:Fallback>
        </mc:AlternateContent>
      </w:r>
    </w:p>
    <w:p w:rsidR="00F614D5" w:rsidRDefault="00F614D5" w:rsidP="00F614D5">
      <w:pPr>
        <w:rPr>
          <w:rFonts w:ascii="Arial" w:hAnsi="Arial" w:cs="Arial"/>
          <w:sz w:val="22"/>
          <w:szCs w:val="22"/>
        </w:rPr>
      </w:pPr>
    </w:p>
    <w:p w:rsidR="007235FC" w:rsidRDefault="007235FC" w:rsidP="00F614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7A484C6" wp14:editId="5D867C77">
                <wp:simplePos x="0" y="0"/>
                <wp:positionH relativeFrom="margin">
                  <wp:posOffset>30480</wp:posOffset>
                </wp:positionH>
                <wp:positionV relativeFrom="paragraph">
                  <wp:posOffset>55880</wp:posOffset>
                </wp:positionV>
                <wp:extent cx="6995160" cy="80467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804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834" w:rsidRDefault="00153834" w:rsidP="00423F27">
                            <w:pPr>
                              <w:jc w:val="both"/>
                              <w:rPr>
                                <w:rFonts w:ascii="Arial" w:hAnsi="Arial" w:cs="Arial"/>
                                <w:sz w:val="22"/>
                                <w:szCs w:val="22"/>
                              </w:rPr>
                            </w:pPr>
                            <w:r w:rsidRPr="004B29E9">
                              <w:rPr>
                                <w:rFonts w:ascii="Arial" w:hAnsi="Arial" w:cs="Arial"/>
                                <w:sz w:val="22"/>
                                <w:szCs w:val="22"/>
                              </w:rPr>
                              <w:t>There are 17,452 children in foster care in New York State (NYS), 82.5% of which are being cared for in foster family homes. This is the lowest number since 1995 when there were 53,902 children</w:t>
                            </w:r>
                            <w:r w:rsidR="0088787B">
                              <w:rPr>
                                <w:rFonts w:ascii="Arial" w:hAnsi="Arial" w:cs="Arial"/>
                                <w:sz w:val="22"/>
                                <w:szCs w:val="22"/>
                              </w:rPr>
                              <w:t xml:space="preserve"> in care</w:t>
                            </w:r>
                            <w:r w:rsidRPr="004B29E9">
                              <w:rPr>
                                <w:rFonts w:ascii="Arial" w:hAnsi="Arial" w:cs="Arial"/>
                                <w:sz w:val="22"/>
                                <w:szCs w:val="22"/>
                              </w:rPr>
                              <w:t>. NYS is one of very few states to have invested state general fund dollars to incentivize the development of prevention programs to avoid the need for placement in to foster care. Historically, NYS has provided open-ended state reimbursement to counties to invest in such services. When there is a need for a foster care child to be placed in either a foster home or in a residential program, State reimbursement is through the foster care block grant.</w:t>
                            </w:r>
                            <w:r>
                              <w:rPr>
                                <w:rFonts w:ascii="Arial" w:hAnsi="Arial" w:cs="Arial"/>
                                <w:sz w:val="22"/>
                                <w:szCs w:val="22"/>
                              </w:rPr>
                              <w:t xml:space="preserve"> </w:t>
                            </w:r>
                            <w:r w:rsidRPr="004B29E9">
                              <w:rPr>
                                <w:rFonts w:ascii="Arial" w:hAnsi="Arial" w:cs="Arial"/>
                                <w:sz w:val="22"/>
                                <w:szCs w:val="22"/>
                              </w:rPr>
                              <w:t xml:space="preserve">The main federal funding stream for states to reimburse counties for a portion of the foster care costs for eligible children is Title IV-E funding. NYS annually receives $550 million in Title IV-E funding in total.  </w:t>
                            </w:r>
                          </w:p>
                          <w:p w:rsidR="00153834" w:rsidRPr="0017417B" w:rsidRDefault="00153834" w:rsidP="00423F27">
                            <w:pPr>
                              <w:jc w:val="both"/>
                              <w:rPr>
                                <w:rFonts w:ascii="Arial" w:hAnsi="Arial" w:cs="Arial"/>
                                <w:sz w:val="16"/>
                                <w:szCs w:val="16"/>
                              </w:rPr>
                            </w:pPr>
                          </w:p>
                          <w:p w:rsidR="00153834" w:rsidRPr="004B29E9" w:rsidRDefault="00153834" w:rsidP="00423F27">
                            <w:pPr>
                              <w:jc w:val="both"/>
                              <w:rPr>
                                <w:rFonts w:ascii="Arial" w:hAnsi="Arial" w:cs="Arial"/>
                                <w:b/>
                                <w:sz w:val="22"/>
                                <w:szCs w:val="22"/>
                              </w:rPr>
                            </w:pPr>
                            <w:r w:rsidRPr="004B29E9">
                              <w:rPr>
                                <w:rFonts w:ascii="Arial" w:hAnsi="Arial" w:cs="Arial"/>
                                <w:sz w:val="22"/>
                                <w:szCs w:val="22"/>
                              </w:rPr>
                              <w:t xml:space="preserve">Recently, Congress has been working on this </w:t>
                            </w:r>
                            <w:r w:rsidR="0088787B">
                              <w:rPr>
                                <w:rFonts w:ascii="Arial" w:hAnsi="Arial" w:cs="Arial"/>
                                <w:sz w:val="22"/>
                                <w:szCs w:val="22"/>
                              </w:rPr>
                              <w:t xml:space="preserve">legislation, the Family First Prevention Services Act, </w:t>
                            </w:r>
                            <w:r w:rsidR="0088787B" w:rsidRPr="004B29E9">
                              <w:rPr>
                                <w:rFonts w:ascii="Arial" w:hAnsi="Arial" w:cs="Arial"/>
                                <w:sz w:val="22"/>
                                <w:szCs w:val="22"/>
                              </w:rPr>
                              <w:t>which</w:t>
                            </w:r>
                            <w:r w:rsidRPr="004B29E9">
                              <w:rPr>
                                <w:rFonts w:ascii="Arial" w:hAnsi="Arial" w:cs="Arial"/>
                                <w:sz w:val="22"/>
                                <w:szCs w:val="22"/>
                              </w:rPr>
                              <w:t xml:space="preserve"> would, in part, allow states to use Title IV-E money to provide certain preventive services for a limited time period. However, this bill also contains major provisions that would significantly reduce the likelihood of receiving federal funding for many foster children placed in residential programs (congregate care placements).</w:t>
                            </w:r>
                            <w:r>
                              <w:rPr>
                                <w:rFonts w:ascii="Arial" w:hAnsi="Arial" w:cs="Arial"/>
                                <w:sz w:val="22"/>
                                <w:szCs w:val="22"/>
                              </w:rPr>
                              <w:t xml:space="preserve"> </w:t>
                            </w:r>
                            <w:r w:rsidRPr="004B29E9">
                              <w:rPr>
                                <w:rFonts w:ascii="Arial" w:hAnsi="Arial" w:cs="Arial"/>
                                <w:sz w:val="22"/>
                                <w:szCs w:val="22"/>
                              </w:rPr>
                              <w:t>A</w:t>
                            </w:r>
                            <w:r w:rsidR="0088787B">
                              <w:rPr>
                                <w:rFonts w:ascii="Arial" w:hAnsi="Arial" w:cs="Arial"/>
                                <w:sz w:val="22"/>
                                <w:szCs w:val="22"/>
                              </w:rPr>
                              <w:t xml:space="preserve">pproximately </w:t>
                            </w:r>
                            <w:r w:rsidRPr="004B29E9">
                              <w:rPr>
                                <w:rFonts w:ascii="Arial" w:hAnsi="Arial" w:cs="Arial"/>
                                <w:sz w:val="22"/>
                                <w:szCs w:val="22"/>
                              </w:rPr>
                              <w:t>17.5% of NYS foster children are in congregate care</w:t>
                            </w:r>
                            <w:r w:rsidR="0088787B">
                              <w:rPr>
                                <w:rFonts w:ascii="Arial" w:hAnsi="Arial" w:cs="Arial"/>
                                <w:sz w:val="22"/>
                                <w:szCs w:val="22"/>
                              </w:rPr>
                              <w:t xml:space="preserve"> settings</w:t>
                            </w:r>
                            <w:r w:rsidRPr="004B29E9">
                              <w:rPr>
                                <w:rFonts w:ascii="Arial" w:hAnsi="Arial" w:cs="Arial"/>
                                <w:sz w:val="22"/>
                                <w:szCs w:val="22"/>
                              </w:rPr>
                              <w:t xml:space="preserve">. </w:t>
                            </w:r>
                            <w:r w:rsidR="0088787B">
                              <w:rPr>
                                <w:rFonts w:ascii="Arial" w:hAnsi="Arial" w:cs="Arial"/>
                                <w:sz w:val="22"/>
                                <w:szCs w:val="22"/>
                              </w:rPr>
                              <w:t xml:space="preserve">The availability of Title IV-E funding for prevention services, a key component of the bill, has appealed </w:t>
                            </w:r>
                            <w:r w:rsidRPr="004B29E9">
                              <w:rPr>
                                <w:rFonts w:ascii="Arial" w:hAnsi="Arial" w:cs="Arial"/>
                                <w:sz w:val="22"/>
                                <w:szCs w:val="22"/>
                              </w:rPr>
                              <w:t xml:space="preserve">to many child advocacy organizations. However, many state child welfare agencies, including NYS and California, county child welfare directors’ organizations, and some child welfare advocates identified flaws in the bill and voiced their opposition. The bill already passed the US House of Representatives without any amendments and with limited discourse. It is expected that the US Senate will consider the bill in early September and pass it in its current form without debate unless there is a strong ground swell in opposition. NYS </w:t>
                            </w:r>
                            <w:r w:rsidRPr="004B29E9">
                              <w:rPr>
                                <w:rFonts w:ascii="Arial" w:hAnsi="Arial" w:cs="Arial"/>
                                <w:sz w:val="22"/>
                                <w:szCs w:val="22"/>
                                <w:u w:val="single"/>
                              </w:rPr>
                              <w:t>is concerned about the potential loss of federal support for foster children</w:t>
                            </w:r>
                            <w:r w:rsidRPr="004B29E9">
                              <w:rPr>
                                <w:rFonts w:ascii="Arial" w:hAnsi="Arial" w:cs="Arial"/>
                                <w:sz w:val="22"/>
                                <w:szCs w:val="22"/>
                              </w:rPr>
                              <w:t xml:space="preserve"> and opposes this bill as written for the following reasons:  </w:t>
                            </w:r>
                          </w:p>
                          <w:p w:rsidR="00F614D5" w:rsidRPr="0017417B" w:rsidRDefault="00F614D5">
                            <w:pPr>
                              <w:rPr>
                                <w:rFonts w:ascii="Arial" w:hAnsi="Arial" w:cs="Arial"/>
                                <w:sz w:val="16"/>
                                <w:szCs w:val="16"/>
                              </w:rPr>
                            </w:pPr>
                          </w:p>
                          <w:p w:rsidR="00F614D5" w:rsidRDefault="00153834">
                            <w:pPr>
                              <w:rPr>
                                <w:rFonts w:ascii="Arial" w:hAnsi="Arial" w:cs="Arial"/>
                                <w:b/>
                              </w:rPr>
                            </w:pPr>
                            <w:r>
                              <w:rPr>
                                <w:rFonts w:ascii="Arial" w:hAnsi="Arial" w:cs="Arial"/>
                                <w:b/>
                                <w:u w:val="single"/>
                              </w:rPr>
                              <w:t>Title I</w:t>
                            </w:r>
                            <w:r>
                              <w:rPr>
                                <w:rFonts w:ascii="Arial" w:hAnsi="Arial" w:cs="Arial"/>
                                <w:b/>
                              </w:rPr>
                              <w:t xml:space="preserve"> – </w:t>
                            </w:r>
                            <w:r w:rsidRPr="008A2D25">
                              <w:rPr>
                                <w:rFonts w:ascii="Arial" w:hAnsi="Arial" w:cs="Arial"/>
                                <w:b/>
                                <w:u w:val="single"/>
                              </w:rPr>
                              <w:t>Providing New, Limited Title IV-E Funding for Some Preventive Services (Optional)</w:t>
                            </w:r>
                          </w:p>
                          <w:p w:rsidR="0088787B" w:rsidRPr="0088787B" w:rsidRDefault="0088787B">
                            <w:pPr>
                              <w:rPr>
                                <w:rFonts w:ascii="Arial" w:hAnsi="Arial" w:cs="Arial"/>
                                <w:b/>
                                <w:sz w:val="4"/>
                                <w:szCs w:val="4"/>
                              </w:rPr>
                            </w:pPr>
                          </w:p>
                          <w:p w:rsidR="00153834"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 xml:space="preserve">The bill establishes a 12-month time limit per child on eligibility for new federal preventive funding. This </w:t>
                            </w:r>
                            <w:r w:rsidR="004F2490">
                              <w:rPr>
                                <w:rFonts w:ascii="Arial" w:hAnsi="Arial" w:cs="Arial"/>
                                <w:sz w:val="22"/>
                                <w:szCs w:val="22"/>
                              </w:rPr>
                              <w:t xml:space="preserve">time frame </w:t>
                            </w:r>
                            <w:r w:rsidRPr="004B29E9">
                              <w:rPr>
                                <w:rFonts w:ascii="Arial" w:hAnsi="Arial" w:cs="Arial"/>
                                <w:sz w:val="22"/>
                                <w:szCs w:val="22"/>
                              </w:rPr>
                              <w:t xml:space="preserve">is too short for some </w:t>
                            </w:r>
                            <w:r w:rsidR="004F2490">
                              <w:rPr>
                                <w:rFonts w:ascii="Arial" w:hAnsi="Arial" w:cs="Arial"/>
                                <w:sz w:val="22"/>
                                <w:szCs w:val="22"/>
                              </w:rPr>
                              <w:t xml:space="preserve">proven </w:t>
                            </w:r>
                            <w:r w:rsidRPr="004B29E9">
                              <w:rPr>
                                <w:rFonts w:ascii="Arial" w:hAnsi="Arial" w:cs="Arial"/>
                                <w:sz w:val="22"/>
                                <w:szCs w:val="22"/>
                              </w:rPr>
                              <w:t>preventive services</w:t>
                            </w:r>
                            <w:r w:rsidR="004F2490">
                              <w:rPr>
                                <w:rFonts w:ascii="Arial" w:hAnsi="Arial" w:cs="Arial"/>
                                <w:sz w:val="22"/>
                                <w:szCs w:val="22"/>
                              </w:rPr>
                              <w:t>,</w:t>
                            </w:r>
                            <w:r w:rsidRPr="004B29E9">
                              <w:rPr>
                                <w:rFonts w:ascii="Arial" w:hAnsi="Arial" w:cs="Arial"/>
                                <w:sz w:val="22"/>
                                <w:szCs w:val="22"/>
                              </w:rPr>
                              <w:t xml:space="preserve"> especially when a parent needs substance, alcohol or mental health treatment or is incarcerated.  Some of New York’s most promising primary prevention programs are provided for multiple years, e.g. the home visiting program, which serves at risk children from birth through five years of age.</w:t>
                            </w:r>
                          </w:p>
                          <w:p w:rsidR="00545746" w:rsidRPr="00545746" w:rsidRDefault="00545746" w:rsidP="00545746">
                            <w:pPr>
                              <w:ind w:left="360"/>
                              <w:jc w:val="both"/>
                              <w:rPr>
                                <w:rFonts w:ascii="Arial" w:hAnsi="Arial" w:cs="Arial"/>
                                <w:sz w:val="8"/>
                                <w:szCs w:val="8"/>
                              </w:rPr>
                            </w:pPr>
                          </w:p>
                          <w:p w:rsidR="00153834"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Many preventive services are provided on a family basis and cannot be tracked by child as required.</w:t>
                            </w:r>
                          </w:p>
                          <w:p w:rsidR="00545746" w:rsidRPr="00545746" w:rsidRDefault="00545746" w:rsidP="00545746">
                            <w:pPr>
                              <w:pStyle w:val="ListParagraph"/>
                              <w:rPr>
                                <w:rFonts w:ascii="Arial" w:hAnsi="Arial" w:cs="Arial"/>
                                <w:sz w:val="8"/>
                                <w:szCs w:val="8"/>
                              </w:rPr>
                            </w:pPr>
                          </w:p>
                          <w:p w:rsidR="00153834" w:rsidRPr="004B29E9"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The bill requires that services be trauma-informed and that an increasing portion of the funds be spent on evidence-based practices as described in the bill.  These types of services are not available in all areas of the state, especially in less densely populated areas.  They also are costly to provide, and the bill limits who can receive them.</w:t>
                            </w:r>
                          </w:p>
                          <w:p w:rsidR="00545746" w:rsidRPr="00545746" w:rsidRDefault="00545746" w:rsidP="00545746">
                            <w:pPr>
                              <w:ind w:left="360"/>
                              <w:jc w:val="both"/>
                              <w:rPr>
                                <w:rFonts w:ascii="Arial" w:hAnsi="Arial" w:cs="Arial"/>
                                <w:b/>
                                <w:sz w:val="8"/>
                                <w:szCs w:val="8"/>
                              </w:rPr>
                            </w:pPr>
                          </w:p>
                          <w:p w:rsidR="00153834" w:rsidRPr="004B29E9" w:rsidRDefault="00153834" w:rsidP="00153834">
                            <w:pPr>
                              <w:pStyle w:val="ListParagraph"/>
                              <w:numPr>
                                <w:ilvl w:val="0"/>
                                <w:numId w:val="35"/>
                              </w:numPr>
                              <w:spacing w:after="0"/>
                              <w:jc w:val="both"/>
                              <w:rPr>
                                <w:rFonts w:ascii="Arial" w:hAnsi="Arial" w:cs="Arial"/>
                                <w:b/>
                                <w:sz w:val="22"/>
                                <w:szCs w:val="22"/>
                              </w:rPr>
                            </w:pPr>
                            <w:r w:rsidRPr="004B29E9">
                              <w:rPr>
                                <w:rFonts w:ascii="Arial" w:hAnsi="Arial" w:cs="Arial"/>
                                <w:sz w:val="22"/>
                                <w:szCs w:val="22"/>
                              </w:rPr>
                              <w:t xml:space="preserve">The new maintenance of effort (MOE) provision is inequitable and unfair.  It penalizes states, like NYS, that historically have expended large amounts of state and local dollars for primary prevention services with limited federal participation. </w:t>
                            </w:r>
                          </w:p>
                          <w:p w:rsidR="00545746" w:rsidRPr="00545746" w:rsidRDefault="00545746" w:rsidP="00545746">
                            <w:pPr>
                              <w:ind w:left="360"/>
                              <w:jc w:val="both"/>
                              <w:rPr>
                                <w:rFonts w:ascii="Arial" w:hAnsi="Arial" w:cs="Arial"/>
                                <w:b/>
                                <w:sz w:val="8"/>
                                <w:szCs w:val="8"/>
                              </w:rPr>
                            </w:pPr>
                          </w:p>
                          <w:p w:rsidR="00153834" w:rsidRPr="004B29E9" w:rsidRDefault="00153834" w:rsidP="00153834">
                            <w:pPr>
                              <w:pStyle w:val="ListParagraph"/>
                              <w:numPr>
                                <w:ilvl w:val="0"/>
                                <w:numId w:val="35"/>
                              </w:numPr>
                              <w:spacing w:after="0"/>
                              <w:jc w:val="both"/>
                              <w:rPr>
                                <w:rFonts w:ascii="Arial" w:hAnsi="Arial" w:cs="Arial"/>
                                <w:b/>
                                <w:sz w:val="22"/>
                                <w:szCs w:val="22"/>
                              </w:rPr>
                            </w:pPr>
                            <w:r w:rsidRPr="004B29E9">
                              <w:rPr>
                                <w:rFonts w:ascii="Arial" w:hAnsi="Arial" w:cs="Arial"/>
                                <w:sz w:val="22"/>
                                <w:szCs w:val="22"/>
                              </w:rPr>
                              <w:t>The bill provides for new data reporting that would require significant costly changes to NYS’ child welfare data base systems and impose additional administrative burdens on caseworkers, further diverting them from their primary responsibilities of working directly with families</w:t>
                            </w:r>
                            <w:r w:rsidRPr="004F2490">
                              <w:rPr>
                                <w:rFonts w:ascii="Arial" w:hAnsi="Arial" w:cs="Arial"/>
                                <w:sz w:val="22"/>
                                <w:szCs w:val="22"/>
                              </w:rPr>
                              <w:t xml:space="preserve">. </w:t>
                            </w:r>
                            <w:r w:rsidRPr="004B29E9">
                              <w:rPr>
                                <w:rFonts w:ascii="Arial" w:hAnsi="Arial" w:cs="Arial"/>
                                <w:sz w:val="22"/>
                                <w:szCs w:val="22"/>
                              </w:rPr>
                              <w:t xml:space="preserve">The additional reporting requirements may force states to invest additional dollars to participate in, and comply with, the extensive “optional” new federal Comprehensive Child Welfare Information System (CCWIS) requirements. </w:t>
                            </w:r>
                          </w:p>
                          <w:p w:rsidR="00545746" w:rsidRPr="00545746" w:rsidRDefault="00545746" w:rsidP="00545746">
                            <w:pPr>
                              <w:ind w:left="360"/>
                              <w:jc w:val="both"/>
                              <w:rPr>
                                <w:rFonts w:ascii="Arial" w:hAnsi="Arial" w:cs="Arial"/>
                                <w:sz w:val="8"/>
                                <w:szCs w:val="8"/>
                                <w:u w:val="single"/>
                              </w:rPr>
                            </w:pPr>
                          </w:p>
                          <w:p w:rsidR="00153834" w:rsidRPr="004B29E9" w:rsidRDefault="00153834" w:rsidP="00153834">
                            <w:pPr>
                              <w:pStyle w:val="ListParagraph"/>
                              <w:numPr>
                                <w:ilvl w:val="0"/>
                                <w:numId w:val="35"/>
                              </w:numPr>
                              <w:spacing w:after="0"/>
                              <w:jc w:val="both"/>
                              <w:rPr>
                                <w:rFonts w:ascii="Arial" w:hAnsi="Arial" w:cs="Arial"/>
                                <w:sz w:val="22"/>
                                <w:szCs w:val="22"/>
                                <w:u w:val="single"/>
                              </w:rPr>
                            </w:pPr>
                            <w:r w:rsidRPr="004B29E9">
                              <w:rPr>
                                <w:rFonts w:ascii="Arial" w:hAnsi="Arial" w:cs="Arial"/>
                                <w:sz w:val="22"/>
                                <w:szCs w:val="22"/>
                              </w:rPr>
                              <w:t>The bill also requires the federal government to establish national foster home standards.  In NYS, some homes are jointly certified and approved as both foster and pre-adoptive homes.  The new federal standards could result in some children having to move from their currently appropriate foster homes where they are awaiting adoption; unnecessarily disrupting their care, detrimentally impacting their well-being and possibly delaying their permanent placements.   OCFS is also concerned about the potential adverse impact of national standards on relative/kinship foster homes.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A484C6" id="_x0000_t202" coordsize="21600,21600" o:spt="202" path="m,l,21600r21600,l21600,xe">
                <v:stroke joinstyle="miter"/>
                <v:path gradientshapeok="t" o:connecttype="rect"/>
              </v:shapetype>
              <v:shape id="Text Box 5" o:spid="_x0000_s1029" type="#_x0000_t202" style="position:absolute;margin-left:2.4pt;margin-top:4.4pt;width:550.8pt;height:63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nWhQ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" stroked="f">
                <v:textbox>
                  <w:txbxContent>
                    <w:p w:rsidR="00153834" w:rsidRDefault="00153834" w:rsidP="00423F27">
                      <w:pPr>
                        <w:jc w:val="both"/>
                        <w:rPr>
                          <w:rFonts w:ascii="Arial" w:hAnsi="Arial" w:cs="Arial"/>
                          <w:sz w:val="22"/>
                          <w:szCs w:val="22"/>
                        </w:rPr>
                      </w:pPr>
                      <w:r w:rsidRPr="004B29E9">
                        <w:rPr>
                          <w:rFonts w:ascii="Arial" w:hAnsi="Arial" w:cs="Arial"/>
                          <w:sz w:val="22"/>
                          <w:szCs w:val="22"/>
                        </w:rPr>
                        <w:t>There are 17,452 children in foster care in New York State (NYS), 82.5% of which are being cared for in foster family homes. This is the lowest number since 1995 when there were 53,902 children</w:t>
                      </w:r>
                      <w:r w:rsidR="0088787B">
                        <w:rPr>
                          <w:rFonts w:ascii="Arial" w:hAnsi="Arial" w:cs="Arial"/>
                          <w:sz w:val="22"/>
                          <w:szCs w:val="22"/>
                        </w:rPr>
                        <w:t xml:space="preserve"> in care</w:t>
                      </w:r>
                      <w:r w:rsidRPr="004B29E9">
                        <w:rPr>
                          <w:rFonts w:ascii="Arial" w:hAnsi="Arial" w:cs="Arial"/>
                          <w:sz w:val="22"/>
                          <w:szCs w:val="22"/>
                        </w:rPr>
                        <w:t>. NYS is one of very few states to have invested state general fund dollars to incentivize the development of prevention programs to avoid the need for placement in to foster care. Historically, NYS has provided open-ended state reimbursement to counties to invest in such services. When there is a need for a foster care child to be placed in either a foster home or in a residential program, State reimbursement is through the foster care block grant.</w:t>
                      </w:r>
                      <w:r>
                        <w:rPr>
                          <w:rFonts w:ascii="Arial" w:hAnsi="Arial" w:cs="Arial"/>
                          <w:sz w:val="22"/>
                          <w:szCs w:val="22"/>
                        </w:rPr>
                        <w:t xml:space="preserve"> </w:t>
                      </w:r>
                      <w:r w:rsidRPr="004B29E9">
                        <w:rPr>
                          <w:rFonts w:ascii="Arial" w:hAnsi="Arial" w:cs="Arial"/>
                          <w:sz w:val="22"/>
                          <w:szCs w:val="22"/>
                        </w:rPr>
                        <w:t xml:space="preserve">The main federal funding stream for states to reimburse counties for a portion of the foster care costs for eligible children is Title IV-E funding. NYS annually receives $550 million in Title IV-E funding in total.  </w:t>
                      </w:r>
                    </w:p>
                    <w:p w:rsidR="00153834" w:rsidRPr="0017417B" w:rsidRDefault="00153834" w:rsidP="00423F27">
                      <w:pPr>
                        <w:jc w:val="both"/>
                        <w:rPr>
                          <w:rFonts w:ascii="Arial" w:hAnsi="Arial" w:cs="Arial"/>
                          <w:sz w:val="16"/>
                          <w:szCs w:val="16"/>
                        </w:rPr>
                      </w:pPr>
                    </w:p>
                    <w:p w:rsidR="00153834" w:rsidRPr="004B29E9" w:rsidRDefault="00153834" w:rsidP="00423F27">
                      <w:pPr>
                        <w:jc w:val="both"/>
                        <w:rPr>
                          <w:rFonts w:ascii="Arial" w:hAnsi="Arial" w:cs="Arial"/>
                          <w:b/>
                          <w:sz w:val="22"/>
                          <w:szCs w:val="22"/>
                        </w:rPr>
                      </w:pPr>
                      <w:r w:rsidRPr="004B29E9">
                        <w:rPr>
                          <w:rFonts w:ascii="Arial" w:hAnsi="Arial" w:cs="Arial"/>
                          <w:sz w:val="22"/>
                          <w:szCs w:val="22"/>
                        </w:rPr>
                        <w:t xml:space="preserve">Recently, Congress has been working on this </w:t>
                      </w:r>
                      <w:r w:rsidR="0088787B">
                        <w:rPr>
                          <w:rFonts w:ascii="Arial" w:hAnsi="Arial" w:cs="Arial"/>
                          <w:sz w:val="22"/>
                          <w:szCs w:val="22"/>
                        </w:rPr>
                        <w:t xml:space="preserve">legislation, the Family First Prevention Services Act, </w:t>
                      </w:r>
                      <w:r w:rsidR="0088787B" w:rsidRPr="004B29E9">
                        <w:rPr>
                          <w:rFonts w:ascii="Arial" w:hAnsi="Arial" w:cs="Arial"/>
                          <w:sz w:val="22"/>
                          <w:szCs w:val="22"/>
                        </w:rPr>
                        <w:t>which</w:t>
                      </w:r>
                      <w:r w:rsidRPr="004B29E9">
                        <w:rPr>
                          <w:rFonts w:ascii="Arial" w:hAnsi="Arial" w:cs="Arial"/>
                          <w:sz w:val="22"/>
                          <w:szCs w:val="22"/>
                        </w:rPr>
                        <w:t xml:space="preserve"> would, in part, allow states to use Title IV-E money to provide certain preventive services for a limited time period. However, this bill also contains major provisions that would significantly reduce the likelihood of receiving federal funding for many foster children placed in residential programs (congregate care placements).</w:t>
                      </w:r>
                      <w:r>
                        <w:rPr>
                          <w:rFonts w:ascii="Arial" w:hAnsi="Arial" w:cs="Arial"/>
                          <w:sz w:val="22"/>
                          <w:szCs w:val="22"/>
                        </w:rPr>
                        <w:t xml:space="preserve"> </w:t>
                      </w:r>
                      <w:r w:rsidRPr="004B29E9">
                        <w:rPr>
                          <w:rFonts w:ascii="Arial" w:hAnsi="Arial" w:cs="Arial"/>
                          <w:sz w:val="22"/>
                          <w:szCs w:val="22"/>
                        </w:rPr>
                        <w:t>A</w:t>
                      </w:r>
                      <w:r w:rsidR="0088787B">
                        <w:rPr>
                          <w:rFonts w:ascii="Arial" w:hAnsi="Arial" w:cs="Arial"/>
                          <w:sz w:val="22"/>
                          <w:szCs w:val="22"/>
                        </w:rPr>
                        <w:t xml:space="preserve">pproximately </w:t>
                      </w:r>
                      <w:r w:rsidRPr="004B29E9">
                        <w:rPr>
                          <w:rFonts w:ascii="Arial" w:hAnsi="Arial" w:cs="Arial"/>
                          <w:sz w:val="22"/>
                          <w:szCs w:val="22"/>
                        </w:rPr>
                        <w:t>17.5% of NYS foster children are in congregate care</w:t>
                      </w:r>
                      <w:r w:rsidR="0088787B">
                        <w:rPr>
                          <w:rFonts w:ascii="Arial" w:hAnsi="Arial" w:cs="Arial"/>
                          <w:sz w:val="22"/>
                          <w:szCs w:val="22"/>
                        </w:rPr>
                        <w:t xml:space="preserve"> settings</w:t>
                      </w:r>
                      <w:r w:rsidRPr="004B29E9">
                        <w:rPr>
                          <w:rFonts w:ascii="Arial" w:hAnsi="Arial" w:cs="Arial"/>
                          <w:sz w:val="22"/>
                          <w:szCs w:val="22"/>
                        </w:rPr>
                        <w:t xml:space="preserve">. </w:t>
                      </w:r>
                      <w:r w:rsidR="0088787B">
                        <w:rPr>
                          <w:rFonts w:ascii="Arial" w:hAnsi="Arial" w:cs="Arial"/>
                          <w:sz w:val="22"/>
                          <w:szCs w:val="22"/>
                        </w:rPr>
                        <w:t xml:space="preserve">The availability of Title IV-E funding for prevention services, a key component of the bill, has appealed </w:t>
                      </w:r>
                      <w:r w:rsidRPr="004B29E9">
                        <w:rPr>
                          <w:rFonts w:ascii="Arial" w:hAnsi="Arial" w:cs="Arial"/>
                          <w:sz w:val="22"/>
                          <w:szCs w:val="22"/>
                        </w:rPr>
                        <w:t xml:space="preserve">to many child advocacy organizations. However, many state child welfare agencies, including NYS and California, county child welfare directors’ organizations, and some child welfare advocates identified flaws in the bill and voiced their opposition. The bill already passed the US House of Representatives without any amendments and with limited discourse. It is expected that the US Senate will consider the bill in early September and pass it in its current form without debate unless there is a strong ground swell in opposition. NYS </w:t>
                      </w:r>
                      <w:r w:rsidRPr="004B29E9">
                        <w:rPr>
                          <w:rFonts w:ascii="Arial" w:hAnsi="Arial" w:cs="Arial"/>
                          <w:sz w:val="22"/>
                          <w:szCs w:val="22"/>
                          <w:u w:val="single"/>
                        </w:rPr>
                        <w:t>is concerned about the potential loss of federal support for foster children</w:t>
                      </w:r>
                      <w:r w:rsidRPr="004B29E9">
                        <w:rPr>
                          <w:rFonts w:ascii="Arial" w:hAnsi="Arial" w:cs="Arial"/>
                          <w:sz w:val="22"/>
                          <w:szCs w:val="22"/>
                        </w:rPr>
                        <w:t xml:space="preserve"> and opposes this bill as written for the following reasons:  </w:t>
                      </w:r>
                    </w:p>
                    <w:p w:rsidR="00F614D5" w:rsidRPr="0017417B" w:rsidRDefault="00F614D5">
                      <w:pPr>
                        <w:rPr>
                          <w:rFonts w:ascii="Arial" w:hAnsi="Arial" w:cs="Arial"/>
                          <w:sz w:val="16"/>
                          <w:szCs w:val="16"/>
                        </w:rPr>
                      </w:pPr>
                      <w:bookmarkStart w:id="1" w:name="_GoBack"/>
                      <w:bookmarkEnd w:id="1"/>
                    </w:p>
                    <w:p w:rsidR="00F614D5" w:rsidRDefault="00153834">
                      <w:pPr>
                        <w:rPr>
                          <w:rFonts w:ascii="Arial" w:hAnsi="Arial" w:cs="Arial"/>
                          <w:b/>
                        </w:rPr>
                      </w:pPr>
                      <w:r>
                        <w:rPr>
                          <w:rFonts w:ascii="Arial" w:hAnsi="Arial" w:cs="Arial"/>
                          <w:b/>
                          <w:u w:val="single"/>
                        </w:rPr>
                        <w:t>Title I</w:t>
                      </w:r>
                      <w:r>
                        <w:rPr>
                          <w:rFonts w:ascii="Arial" w:hAnsi="Arial" w:cs="Arial"/>
                          <w:b/>
                        </w:rPr>
                        <w:t xml:space="preserve"> – </w:t>
                      </w:r>
                      <w:r w:rsidRPr="008A2D25">
                        <w:rPr>
                          <w:rFonts w:ascii="Arial" w:hAnsi="Arial" w:cs="Arial"/>
                          <w:b/>
                          <w:u w:val="single"/>
                        </w:rPr>
                        <w:t>Providing New, Limited Title IV-E Funding for Some Preventive Services (Optional)</w:t>
                      </w:r>
                    </w:p>
                    <w:p w:rsidR="0088787B" w:rsidRPr="0088787B" w:rsidRDefault="0088787B">
                      <w:pPr>
                        <w:rPr>
                          <w:rFonts w:ascii="Arial" w:hAnsi="Arial" w:cs="Arial"/>
                          <w:b/>
                          <w:sz w:val="4"/>
                          <w:szCs w:val="4"/>
                        </w:rPr>
                      </w:pPr>
                    </w:p>
                    <w:p w:rsidR="00153834"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 xml:space="preserve">The bill establishes a 12-month time limit per child on eligibility for new federal preventive funding. This </w:t>
                      </w:r>
                      <w:r w:rsidR="004F2490">
                        <w:rPr>
                          <w:rFonts w:ascii="Arial" w:hAnsi="Arial" w:cs="Arial"/>
                          <w:sz w:val="22"/>
                          <w:szCs w:val="22"/>
                        </w:rPr>
                        <w:t xml:space="preserve">time frame </w:t>
                      </w:r>
                      <w:r w:rsidRPr="004B29E9">
                        <w:rPr>
                          <w:rFonts w:ascii="Arial" w:hAnsi="Arial" w:cs="Arial"/>
                          <w:sz w:val="22"/>
                          <w:szCs w:val="22"/>
                        </w:rPr>
                        <w:t xml:space="preserve">is too short for some </w:t>
                      </w:r>
                      <w:r w:rsidR="004F2490">
                        <w:rPr>
                          <w:rFonts w:ascii="Arial" w:hAnsi="Arial" w:cs="Arial"/>
                          <w:sz w:val="22"/>
                          <w:szCs w:val="22"/>
                        </w:rPr>
                        <w:t xml:space="preserve">proven </w:t>
                      </w:r>
                      <w:r w:rsidRPr="004B29E9">
                        <w:rPr>
                          <w:rFonts w:ascii="Arial" w:hAnsi="Arial" w:cs="Arial"/>
                          <w:sz w:val="22"/>
                          <w:szCs w:val="22"/>
                        </w:rPr>
                        <w:t>preventive services</w:t>
                      </w:r>
                      <w:r w:rsidR="004F2490">
                        <w:rPr>
                          <w:rFonts w:ascii="Arial" w:hAnsi="Arial" w:cs="Arial"/>
                          <w:sz w:val="22"/>
                          <w:szCs w:val="22"/>
                        </w:rPr>
                        <w:t>,</w:t>
                      </w:r>
                      <w:r w:rsidRPr="004B29E9">
                        <w:rPr>
                          <w:rFonts w:ascii="Arial" w:hAnsi="Arial" w:cs="Arial"/>
                          <w:sz w:val="22"/>
                          <w:szCs w:val="22"/>
                        </w:rPr>
                        <w:t xml:space="preserve"> especially when a parent needs substance, alcohol or mental health treatment or is incarcerated.  Some of New York’s most promising primary prevention programs are provided for multiple years, e.g. the home visiting program, which serves at risk children from birth through five years of age.</w:t>
                      </w:r>
                    </w:p>
                    <w:p w:rsidR="00545746" w:rsidRPr="00545746" w:rsidRDefault="00545746" w:rsidP="00545746">
                      <w:pPr>
                        <w:ind w:left="360"/>
                        <w:jc w:val="both"/>
                        <w:rPr>
                          <w:rFonts w:ascii="Arial" w:hAnsi="Arial" w:cs="Arial"/>
                          <w:sz w:val="8"/>
                          <w:szCs w:val="8"/>
                        </w:rPr>
                      </w:pPr>
                    </w:p>
                    <w:p w:rsidR="00153834"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Many preventive services are provided on a family basis and cannot be tracked by child as required.</w:t>
                      </w:r>
                    </w:p>
                    <w:p w:rsidR="00545746" w:rsidRPr="00545746" w:rsidRDefault="00545746" w:rsidP="00545746">
                      <w:pPr>
                        <w:pStyle w:val="ListParagraph"/>
                        <w:rPr>
                          <w:rFonts w:ascii="Arial" w:hAnsi="Arial" w:cs="Arial"/>
                          <w:sz w:val="8"/>
                          <w:szCs w:val="8"/>
                        </w:rPr>
                      </w:pPr>
                    </w:p>
                    <w:p w:rsidR="00153834" w:rsidRPr="004B29E9" w:rsidRDefault="00153834" w:rsidP="00153834">
                      <w:pPr>
                        <w:pStyle w:val="ListParagraph"/>
                        <w:numPr>
                          <w:ilvl w:val="0"/>
                          <w:numId w:val="35"/>
                        </w:numPr>
                        <w:spacing w:after="0"/>
                        <w:jc w:val="both"/>
                        <w:rPr>
                          <w:rFonts w:ascii="Arial" w:hAnsi="Arial" w:cs="Arial"/>
                          <w:sz w:val="22"/>
                          <w:szCs w:val="22"/>
                        </w:rPr>
                      </w:pPr>
                      <w:r w:rsidRPr="004B29E9">
                        <w:rPr>
                          <w:rFonts w:ascii="Arial" w:hAnsi="Arial" w:cs="Arial"/>
                          <w:sz w:val="22"/>
                          <w:szCs w:val="22"/>
                        </w:rPr>
                        <w:t>The bill requires that services be trauma-informed and that an increasing portion of the funds be spent on evidence-based practices as described in the bill.  These types of services are not available in all areas of the state, especially in less densely populated areas.  They also are costly to provide, and the bill limits who can receive them.</w:t>
                      </w:r>
                    </w:p>
                    <w:p w:rsidR="00545746" w:rsidRPr="00545746" w:rsidRDefault="00545746" w:rsidP="00545746">
                      <w:pPr>
                        <w:ind w:left="360"/>
                        <w:jc w:val="both"/>
                        <w:rPr>
                          <w:rFonts w:ascii="Arial" w:hAnsi="Arial" w:cs="Arial"/>
                          <w:b/>
                          <w:sz w:val="8"/>
                          <w:szCs w:val="8"/>
                        </w:rPr>
                      </w:pPr>
                    </w:p>
                    <w:p w:rsidR="00153834" w:rsidRPr="004B29E9" w:rsidRDefault="00153834" w:rsidP="00153834">
                      <w:pPr>
                        <w:pStyle w:val="ListParagraph"/>
                        <w:numPr>
                          <w:ilvl w:val="0"/>
                          <w:numId w:val="35"/>
                        </w:numPr>
                        <w:spacing w:after="0"/>
                        <w:jc w:val="both"/>
                        <w:rPr>
                          <w:rFonts w:ascii="Arial" w:hAnsi="Arial" w:cs="Arial"/>
                          <w:b/>
                          <w:sz w:val="22"/>
                          <w:szCs w:val="22"/>
                        </w:rPr>
                      </w:pPr>
                      <w:r w:rsidRPr="004B29E9">
                        <w:rPr>
                          <w:rFonts w:ascii="Arial" w:hAnsi="Arial" w:cs="Arial"/>
                          <w:sz w:val="22"/>
                          <w:szCs w:val="22"/>
                        </w:rPr>
                        <w:t xml:space="preserve">The new maintenance of effort (MOE) provision is inequitable and unfair.  It penalizes states, like NYS, that historically have expended large amounts of state and local dollars for primary prevention services with limited federal participation. </w:t>
                      </w:r>
                    </w:p>
                    <w:p w:rsidR="00545746" w:rsidRPr="00545746" w:rsidRDefault="00545746" w:rsidP="00545746">
                      <w:pPr>
                        <w:ind w:left="360"/>
                        <w:jc w:val="both"/>
                        <w:rPr>
                          <w:rFonts w:ascii="Arial" w:hAnsi="Arial" w:cs="Arial"/>
                          <w:b/>
                          <w:sz w:val="8"/>
                          <w:szCs w:val="8"/>
                        </w:rPr>
                      </w:pPr>
                    </w:p>
                    <w:p w:rsidR="00153834" w:rsidRPr="004B29E9" w:rsidRDefault="00153834" w:rsidP="00153834">
                      <w:pPr>
                        <w:pStyle w:val="ListParagraph"/>
                        <w:numPr>
                          <w:ilvl w:val="0"/>
                          <w:numId w:val="35"/>
                        </w:numPr>
                        <w:spacing w:after="0"/>
                        <w:jc w:val="both"/>
                        <w:rPr>
                          <w:rFonts w:ascii="Arial" w:hAnsi="Arial" w:cs="Arial"/>
                          <w:b/>
                          <w:sz w:val="22"/>
                          <w:szCs w:val="22"/>
                        </w:rPr>
                      </w:pPr>
                      <w:r w:rsidRPr="004B29E9">
                        <w:rPr>
                          <w:rFonts w:ascii="Arial" w:hAnsi="Arial" w:cs="Arial"/>
                          <w:sz w:val="22"/>
                          <w:szCs w:val="22"/>
                        </w:rPr>
                        <w:t>The bill provides for new data reporting that would require significant costly changes to NYS’ child welfare data base systems and impose additional administrative burdens on caseworkers, further diverting them from their primary responsibilities of working directly with families</w:t>
                      </w:r>
                      <w:r w:rsidRPr="004F2490">
                        <w:rPr>
                          <w:rFonts w:ascii="Arial" w:hAnsi="Arial" w:cs="Arial"/>
                          <w:sz w:val="22"/>
                          <w:szCs w:val="22"/>
                        </w:rPr>
                        <w:t xml:space="preserve">. </w:t>
                      </w:r>
                      <w:r w:rsidRPr="004B29E9">
                        <w:rPr>
                          <w:rFonts w:ascii="Arial" w:hAnsi="Arial" w:cs="Arial"/>
                          <w:sz w:val="22"/>
                          <w:szCs w:val="22"/>
                        </w:rPr>
                        <w:t xml:space="preserve">The additional reporting requirements may force states to invest additional dollars to participate in, and comply with, the extensive “optional” new federal Comprehensive Child Welfare Information System (CCWIS) requirements. </w:t>
                      </w:r>
                    </w:p>
                    <w:p w:rsidR="00545746" w:rsidRPr="00545746" w:rsidRDefault="00545746" w:rsidP="00545746">
                      <w:pPr>
                        <w:ind w:left="360"/>
                        <w:jc w:val="both"/>
                        <w:rPr>
                          <w:rFonts w:ascii="Arial" w:hAnsi="Arial" w:cs="Arial"/>
                          <w:sz w:val="8"/>
                          <w:szCs w:val="8"/>
                          <w:u w:val="single"/>
                        </w:rPr>
                      </w:pPr>
                    </w:p>
                    <w:p w:rsidR="00153834" w:rsidRPr="004B29E9" w:rsidRDefault="00153834" w:rsidP="00153834">
                      <w:pPr>
                        <w:pStyle w:val="ListParagraph"/>
                        <w:numPr>
                          <w:ilvl w:val="0"/>
                          <w:numId w:val="35"/>
                        </w:numPr>
                        <w:spacing w:after="0"/>
                        <w:jc w:val="both"/>
                        <w:rPr>
                          <w:rFonts w:ascii="Arial" w:hAnsi="Arial" w:cs="Arial"/>
                          <w:sz w:val="22"/>
                          <w:szCs w:val="22"/>
                          <w:u w:val="single"/>
                        </w:rPr>
                      </w:pPr>
                      <w:r w:rsidRPr="004B29E9">
                        <w:rPr>
                          <w:rFonts w:ascii="Arial" w:hAnsi="Arial" w:cs="Arial"/>
                          <w:sz w:val="22"/>
                          <w:szCs w:val="22"/>
                        </w:rPr>
                        <w:t>The bill also requires the federal government to establish national foster home standards.  In NYS, some homes are jointly certified and approved as both foster and pre-adoptive homes.  The new federal standards could result in some children having to move from their currently appropriate foster homes where they are awaiting adoption; unnecessarily disrupting their care, detrimentally impacting their well-being and possibly delaying their permanent placements.   OCFS is also concerned about the potential adverse impact of national standards on relative/kinship foster homes.</w:t>
                      </w:r>
                    </w:p>
                  </w:txbxContent>
                </v:textbox>
                <w10:wrap anchorx="margin"/>
              </v:shape>
            </w:pict>
          </mc:Fallback>
        </mc:AlternateContent>
      </w:r>
    </w:p>
    <w:p w:rsidR="007235FC" w:rsidRDefault="007235FC">
      <w:pPr>
        <w:rPr>
          <w:rFonts w:ascii="Arial" w:hAnsi="Arial" w:cs="Arial"/>
          <w:sz w:val="22"/>
          <w:szCs w:val="22"/>
        </w:rPr>
      </w:pPr>
      <w:r>
        <w:rPr>
          <w:rFonts w:ascii="Arial" w:hAnsi="Arial" w:cs="Arial"/>
          <w:sz w:val="22"/>
          <w:szCs w:val="22"/>
        </w:rPr>
        <w:br w:type="page"/>
      </w:r>
    </w:p>
    <w:p w:rsidR="00F614D5" w:rsidRDefault="00BE6583" w:rsidP="00F614D5">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64384" behindDoc="0" locked="0" layoutInCell="1" allowOverlap="1" wp14:anchorId="6FFC6424" wp14:editId="409AA92C">
                <wp:simplePos x="0" y="0"/>
                <wp:positionH relativeFrom="column">
                  <wp:posOffset>0</wp:posOffset>
                </wp:positionH>
                <wp:positionV relativeFrom="paragraph">
                  <wp:posOffset>-38100</wp:posOffset>
                </wp:positionV>
                <wp:extent cx="7284720" cy="11178540"/>
                <wp:effectExtent l="0" t="0" r="11430" b="3810"/>
                <wp:wrapNone/>
                <wp:docPr id="5" name="Group 5"/>
                <wp:cNvGraphicFramePr/>
                <a:graphic xmlns:a="http://schemas.openxmlformats.org/drawingml/2006/main">
                  <a:graphicData uri="http://schemas.microsoft.com/office/word/2010/wordprocessingGroup">
                    <wpg:wgp>
                      <wpg:cNvGrpSpPr/>
                      <wpg:grpSpPr>
                        <a:xfrm>
                          <a:off x="0" y="0"/>
                          <a:ext cx="7284720" cy="11178540"/>
                          <a:chOff x="0" y="-10347960"/>
                          <a:chExt cx="7284720" cy="1117854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51460"/>
                            <a:ext cx="3192780" cy="579120"/>
                          </a:xfrm>
                          <a:prstGeom prst="rect">
                            <a:avLst/>
                          </a:prstGeom>
                          <a:noFill/>
                          <a:ln>
                            <a:noFill/>
                          </a:ln>
                        </pic:spPr>
                      </pic:pic>
                      <wps:wsp>
                        <wps:cNvPr id="9" name="Rectangle 9"/>
                        <wps:cNvSpPr>
                          <a:spLocks/>
                        </wps:cNvSpPr>
                        <wps:spPr>
                          <a:xfrm>
                            <a:off x="3459480" y="-10347960"/>
                            <a:ext cx="3825240" cy="1219200"/>
                          </a:xfrm>
                          <a:prstGeom prst="rect">
                            <a:avLst/>
                          </a:prstGeom>
                          <a:solidFill>
                            <a:srgbClr val="523178"/>
                          </a:solidFill>
                          <a:ln w="25400" cap="flat" cmpd="sng" algn="ctr">
                            <a:solidFill>
                              <a:srgbClr val="523178"/>
                            </a:solidFill>
                            <a:prstDash val="solid"/>
                          </a:ln>
                          <a:effectLst/>
                        </wps:spPr>
                        <wps:txbx>
                          <w:txbxContent>
                            <w:p w:rsidR="009D453B" w:rsidRDefault="009D453B" w:rsidP="009D453B">
                              <w:pPr>
                                <w:jc w:val="center"/>
                                <w:rPr>
                                  <w:rFonts w:ascii="Arial" w:hAnsi="Arial" w:cs="Arial"/>
                                  <w:b/>
                                  <w:color w:val="FFFFFF"/>
                                  <w:sz w:val="44"/>
                                </w:rPr>
                              </w:pPr>
                              <w:r>
                                <w:rPr>
                                  <w:rFonts w:ascii="Arial" w:hAnsi="Arial" w:cs="Arial"/>
                                  <w:b/>
                                  <w:color w:val="FFFFFF"/>
                                  <w:sz w:val="44"/>
                                </w:rPr>
                                <w:t>Family First Prevention Services Act of 2016</w:t>
                              </w:r>
                            </w:p>
                            <w:p w:rsidR="00B35499" w:rsidRDefault="00B35499" w:rsidP="009D453B">
                              <w:pPr>
                                <w:jc w:val="center"/>
                                <w:rPr>
                                  <w:rFonts w:ascii="Arial" w:hAnsi="Arial" w:cs="Arial"/>
                                  <w:b/>
                                  <w:color w:val="FFFFFF"/>
                                  <w:sz w:val="44"/>
                                </w:rPr>
                              </w:pPr>
                              <w:r>
                                <w:rPr>
                                  <w:rFonts w:ascii="Arial" w:hAnsi="Arial" w:cs="Arial"/>
                                  <w:b/>
                                  <w:color w:val="FFFFFF"/>
                                  <w:sz w:val="44"/>
                                </w:rPr>
                                <w:t>New York State’s Position</w:t>
                              </w:r>
                            </w:p>
                            <w:p w:rsidR="009D453B" w:rsidRDefault="009D453B" w:rsidP="009D4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FC6424" id="Group 5" o:spid="_x0000_s1030" style="position:absolute;margin-left:0;margin-top:-3pt;width:573.6pt;height:880.2pt;z-index:251664384;mso-width-relative:margin;mso-height-relative:margin" coordorigin=",-103479" coordsize="72847,111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top:2514;width:31927;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1zjHDAAAA2gAAAA8AAABkcnMvZG93bnJldi54bWxEj0+LwjAUxO8LfofwFrytqR62a9coRXTx&#10;UFz8g+dH87Yt27yUJGr99kYQPA4z8xtmtuhNKy7kfGNZwXiUgCAurW64UnA8rD++QPiArLG1TApu&#10;5GExH7zNMNP2yju67EMlIoR9hgrqELpMSl/WZNCPbEccvT/rDIYoXSW1w2uEm1ZOkuRTGmw4LtTY&#10;0bKm8n9/Ngqm52IyddvVqViP8yL/+U1XfEiVGr73+TeIQH14hZ/tjVaQwu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XOMcMAAADaAAAADwAAAAAAAAAAAAAAAACf&#10;AgAAZHJzL2Rvd25yZXYueG1sUEsFBgAAAAAEAAQA9wAAAI8DAAAAAA==&#10;">
                  <v:imagedata r:id="rId12" o:title=""/>
                  <v:path arrowok="t"/>
                </v:shape>
                <v:rect id="Rectangle 9" o:spid="_x0000_s1032" style="position:absolute;left:34594;top:-103479;width:38253;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708UA&#10;AADaAAAADwAAAGRycy9kb3ducmV2LnhtbESPQWvCQBSE70L/w/IKvYhuWrC00U2wLYqCl6aieHtk&#10;X5PQ7NuQXWP017sFweMwM98ws7Q3teiodZVlBc/jCARxbnXFhYLtz2L0BsJ5ZI21ZVJwJgdp8jCY&#10;Yaztib+py3whAoRdjApK75tYSpeXZNCNbUMcvF/bGvRBtoXULZ4C3NTyJYpepcGKw0KJDX2WlP9l&#10;R6Ngsbxsdv2Z98Ns4ubFMlt3Xx8HpZ4e+/kUhKfe38O39koreIf/K+EG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rvTxQAAANoAAAAPAAAAAAAAAAAAAAAAAJgCAABkcnMv&#10;ZG93bnJldi54bWxQSwUGAAAAAAQABAD1AAAAigMAAAAA&#10;" fillcolor="#523178" strokecolor="#523178" strokeweight="2pt">
                  <v:path arrowok="t"/>
                  <v:textbox>
                    <w:txbxContent>
                      <w:p w:rsidR="009D453B" w:rsidRDefault="009D453B" w:rsidP="009D453B">
                        <w:pPr>
                          <w:jc w:val="center"/>
                          <w:rPr>
                            <w:rFonts w:ascii="Arial" w:hAnsi="Arial" w:cs="Arial"/>
                            <w:b/>
                            <w:color w:val="FFFFFF"/>
                            <w:sz w:val="44"/>
                          </w:rPr>
                        </w:pPr>
                        <w:r>
                          <w:rPr>
                            <w:rFonts w:ascii="Arial" w:hAnsi="Arial" w:cs="Arial"/>
                            <w:b/>
                            <w:color w:val="FFFFFF"/>
                            <w:sz w:val="44"/>
                          </w:rPr>
                          <w:t>Family First Prevention Services Act of 2016</w:t>
                        </w:r>
                      </w:p>
                      <w:p w:rsidR="00B35499" w:rsidRDefault="00B35499" w:rsidP="009D453B">
                        <w:pPr>
                          <w:jc w:val="center"/>
                          <w:rPr>
                            <w:rFonts w:ascii="Arial" w:hAnsi="Arial" w:cs="Arial"/>
                            <w:b/>
                            <w:color w:val="FFFFFF"/>
                            <w:sz w:val="44"/>
                          </w:rPr>
                        </w:pPr>
                        <w:r>
                          <w:rPr>
                            <w:rFonts w:ascii="Arial" w:hAnsi="Arial" w:cs="Arial"/>
                            <w:b/>
                            <w:color w:val="FFFFFF"/>
                            <w:sz w:val="44"/>
                          </w:rPr>
                          <w:t>New York State’s Position</w:t>
                        </w:r>
                      </w:p>
                      <w:p w:rsidR="009D453B" w:rsidRDefault="009D453B" w:rsidP="009D453B">
                        <w:pPr>
                          <w:jc w:val="center"/>
                        </w:pPr>
                      </w:p>
                    </w:txbxContent>
                  </v:textbox>
                </v:rect>
              </v:group>
            </w:pict>
          </mc:Fallback>
        </mc:AlternateContent>
      </w:r>
      <w:r>
        <w:rPr>
          <w:noProof/>
        </w:rPr>
        <mc:AlternateContent>
          <mc:Choice Requires="wps">
            <w:drawing>
              <wp:anchor distT="0" distB="0" distL="114300" distR="114300" simplePos="0" relativeHeight="251667456" behindDoc="1" locked="0" layoutInCell="1" allowOverlap="1" wp14:anchorId="764ABE33" wp14:editId="2C6FACAE">
                <wp:simplePos x="0" y="0"/>
                <wp:positionH relativeFrom="column">
                  <wp:posOffset>-358140</wp:posOffset>
                </wp:positionH>
                <wp:positionV relativeFrom="paragraph">
                  <wp:posOffset>-160020</wp:posOffset>
                </wp:positionV>
                <wp:extent cx="7757160" cy="13563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7160" cy="1356360"/>
                        </a:xfrm>
                        <a:prstGeom prst="rect">
                          <a:avLst/>
                        </a:prstGeom>
                        <a:solidFill>
                          <a:srgbClr val="523178"/>
                        </a:solidFill>
                        <a:ln w="25400" cap="flat" cmpd="sng" algn="ctr">
                          <a:solidFill>
                            <a:srgbClr val="5231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2D63CF" id="Rectangle 4" o:spid="_x0000_s1026" style="position:absolute;margin-left:-28.2pt;margin-top:-12.6pt;width:610.8pt;height:10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" fillcolor="#523178" strokecolor="#523178" strokeweight="2pt">
                <v:path arrowok="t"/>
              </v:rect>
            </w:pict>
          </mc:Fallback>
        </mc:AlternateContent>
      </w:r>
    </w:p>
    <w:p w:rsidR="00C76F54" w:rsidRDefault="00C76F54" w:rsidP="00F614D5">
      <w:pPr>
        <w:rPr>
          <w:rFonts w:ascii="Arial" w:hAnsi="Arial" w:cs="Arial"/>
          <w:sz w:val="22"/>
          <w:szCs w:val="22"/>
        </w:rPr>
      </w:pPr>
    </w:p>
    <w:p w:rsidR="00C76F54" w:rsidRDefault="007235F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1E7AC3FA" wp14:editId="66BD0304">
                <wp:simplePos x="0" y="0"/>
                <wp:positionH relativeFrom="margin">
                  <wp:posOffset>-121920</wp:posOffset>
                </wp:positionH>
                <wp:positionV relativeFrom="paragraph">
                  <wp:posOffset>974090</wp:posOffset>
                </wp:positionV>
                <wp:extent cx="7284720" cy="8435340"/>
                <wp:effectExtent l="0"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843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3B" w:rsidRPr="00B6377F" w:rsidRDefault="009D453B" w:rsidP="0049572B">
                            <w:pPr>
                              <w:rPr>
                                <w:rFonts w:ascii="Arial" w:hAnsi="Arial" w:cs="Arial"/>
                                <w:b/>
                                <w:sz w:val="21"/>
                                <w:szCs w:val="21"/>
                                <w:u w:val="single"/>
                              </w:rPr>
                            </w:pPr>
                            <w:r w:rsidRPr="00B6377F">
                              <w:rPr>
                                <w:rFonts w:ascii="Arial" w:hAnsi="Arial" w:cs="Arial"/>
                                <w:b/>
                                <w:sz w:val="21"/>
                                <w:szCs w:val="21"/>
                                <w:u w:val="single"/>
                              </w:rPr>
                              <w:t>Title II</w:t>
                            </w:r>
                            <w:r w:rsidRPr="00B6377F">
                              <w:rPr>
                                <w:rFonts w:ascii="Arial" w:hAnsi="Arial" w:cs="Arial"/>
                                <w:b/>
                                <w:sz w:val="21"/>
                                <w:szCs w:val="21"/>
                              </w:rPr>
                              <w:t xml:space="preserve"> – </w:t>
                            </w:r>
                            <w:r w:rsidRPr="00B6377F">
                              <w:rPr>
                                <w:rFonts w:ascii="Arial" w:hAnsi="Arial" w:cs="Arial"/>
                                <w:b/>
                                <w:sz w:val="21"/>
                                <w:szCs w:val="21"/>
                                <w:u w:val="single"/>
                              </w:rPr>
                              <w:t>Significant Limitations on Federal Funding for Congregate Care Placements (Mandatory)</w:t>
                            </w:r>
                          </w:p>
                          <w:p w:rsidR="00285E61" w:rsidRPr="00B6377F" w:rsidRDefault="00285E61" w:rsidP="0049572B">
                            <w:pPr>
                              <w:rPr>
                                <w:rFonts w:ascii="Arial" w:hAnsi="Arial" w:cs="Arial"/>
                                <w:b/>
                                <w:sz w:val="8"/>
                                <w:szCs w:val="8"/>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rPr>
                            </w:pPr>
                            <w:r w:rsidRPr="00B6377F">
                              <w:rPr>
                                <w:rFonts w:ascii="Arial" w:eastAsia="Calibri" w:hAnsi="Arial" w:cs="Arial"/>
                                <w:sz w:val="21"/>
                                <w:szCs w:val="21"/>
                              </w:rPr>
                              <w:t xml:space="preserve">Because NYS has significantly reduced its foster care population by providing flexible preventive services funding, the remaining children in care require a wide variety of placements to meet their needs.  The bill limits federal reimbursement beyond 14 days for </w:t>
                            </w:r>
                            <w:r w:rsidR="00285E61" w:rsidRPr="00B6377F">
                              <w:rPr>
                                <w:rFonts w:ascii="Arial" w:eastAsia="Calibri" w:hAnsi="Arial" w:cs="Arial"/>
                                <w:sz w:val="21"/>
                                <w:szCs w:val="21"/>
                              </w:rPr>
                              <w:t xml:space="preserve">children placed in </w:t>
                            </w:r>
                            <w:r w:rsidRPr="00B6377F">
                              <w:rPr>
                                <w:rFonts w:ascii="Arial" w:eastAsia="Calibri" w:hAnsi="Arial" w:cs="Arial"/>
                                <w:sz w:val="21"/>
                                <w:szCs w:val="21"/>
                              </w:rPr>
                              <w:t>congregate care</w:t>
                            </w:r>
                            <w:r w:rsidR="00285E61" w:rsidRPr="00B6377F">
                              <w:rPr>
                                <w:rFonts w:ascii="Arial" w:eastAsia="Calibri" w:hAnsi="Arial" w:cs="Arial"/>
                                <w:sz w:val="21"/>
                                <w:szCs w:val="21"/>
                              </w:rPr>
                              <w:t>.</w:t>
                            </w:r>
                            <w:r w:rsidRPr="00B6377F">
                              <w:rPr>
                                <w:rFonts w:ascii="Arial" w:eastAsia="Calibri" w:hAnsi="Arial" w:cs="Arial"/>
                                <w:sz w:val="21"/>
                                <w:szCs w:val="21"/>
                              </w:rPr>
                              <w:t xml:space="preserve"> </w:t>
                            </w:r>
                            <w:r w:rsidR="00285E61" w:rsidRPr="00B6377F">
                              <w:rPr>
                                <w:rFonts w:ascii="Arial" w:eastAsia="Calibri" w:hAnsi="Arial" w:cs="Arial"/>
                                <w:sz w:val="21"/>
                                <w:szCs w:val="21"/>
                              </w:rPr>
                              <w:t xml:space="preserve">In addition, the bill limits federal reimbursement to certain categories of congressional care, </w:t>
                            </w:r>
                            <w:r w:rsidRPr="00B6377F">
                              <w:rPr>
                                <w:rFonts w:ascii="Arial" w:eastAsia="Calibri" w:hAnsi="Arial" w:cs="Arial"/>
                                <w:sz w:val="21"/>
                                <w:szCs w:val="21"/>
                              </w:rPr>
                              <w:t xml:space="preserve">one type </w:t>
                            </w:r>
                            <w:r w:rsidR="00285E61" w:rsidRPr="00B6377F">
                              <w:rPr>
                                <w:rFonts w:ascii="Arial" w:eastAsia="Calibri" w:hAnsi="Arial" w:cs="Arial"/>
                                <w:sz w:val="21"/>
                                <w:szCs w:val="21"/>
                              </w:rPr>
                              <w:t xml:space="preserve">being </w:t>
                            </w:r>
                            <w:r w:rsidRPr="00B6377F">
                              <w:rPr>
                                <w:rFonts w:ascii="Arial" w:eastAsia="Calibri" w:hAnsi="Arial" w:cs="Arial"/>
                                <w:sz w:val="21"/>
                                <w:szCs w:val="21"/>
                              </w:rPr>
                              <w:t xml:space="preserve">the Qualified Residential Treatment Program </w:t>
                            </w:r>
                            <w:r w:rsidR="00285E61" w:rsidRPr="00B6377F">
                              <w:rPr>
                                <w:rFonts w:ascii="Arial" w:eastAsia="Calibri" w:hAnsi="Arial" w:cs="Arial"/>
                                <w:sz w:val="21"/>
                                <w:szCs w:val="21"/>
                              </w:rPr>
                              <w:t>(</w:t>
                            </w:r>
                            <w:r w:rsidRPr="00B6377F">
                              <w:rPr>
                                <w:rFonts w:ascii="Arial" w:eastAsia="Calibri" w:hAnsi="Arial" w:cs="Arial"/>
                                <w:sz w:val="21"/>
                                <w:szCs w:val="21"/>
                              </w:rPr>
                              <w:t>QRTP)</w:t>
                            </w:r>
                            <w:r w:rsidR="00285E61" w:rsidRPr="00B6377F">
                              <w:rPr>
                                <w:rFonts w:ascii="Arial" w:eastAsia="Calibri" w:hAnsi="Arial" w:cs="Arial"/>
                                <w:sz w:val="21"/>
                                <w:szCs w:val="21"/>
                              </w:rPr>
                              <w:t>,</w:t>
                            </w:r>
                            <w:r w:rsidRPr="00B6377F">
                              <w:rPr>
                                <w:rFonts w:ascii="Arial" w:eastAsia="Calibri" w:hAnsi="Arial" w:cs="Arial"/>
                                <w:sz w:val="21"/>
                                <w:szCs w:val="21"/>
                              </w:rPr>
                              <w:t xml:space="preserve"> without addressing the specialized needs of foster children who need other types of congregate care. </w:t>
                            </w:r>
                            <w:r w:rsidRPr="00B6377F">
                              <w:rPr>
                                <w:rFonts w:ascii="Arial" w:eastAsia="Calibri" w:hAnsi="Arial" w:cs="Arial"/>
                                <w:sz w:val="21"/>
                                <w:szCs w:val="21"/>
                                <w:u w:val="single"/>
                              </w:rPr>
                              <w:t xml:space="preserve">This most likely would lead to a significant reduction in federal financial participation for the care and maintenance of many foster children in congregate care placements or significantly increase the costs of such placements. </w:t>
                            </w:r>
                          </w:p>
                          <w:p w:rsidR="00423F27" w:rsidRPr="00B6377F" w:rsidRDefault="00423F27" w:rsidP="00423F27">
                            <w:pPr>
                              <w:spacing w:after="200" w:line="276" w:lineRule="auto"/>
                              <w:ind w:left="360"/>
                              <w:contextualSpacing/>
                              <w:jc w:val="both"/>
                              <w:rPr>
                                <w:rFonts w:ascii="Arial" w:eastAsia="Calibri" w:hAnsi="Arial" w:cs="Arial"/>
                                <w:sz w:val="8"/>
                                <w:szCs w:val="8"/>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To be fundable, QRTPs must have a trauma-informed treatment model and have licensed nursing and clinical staff on duty during business hours and available 24 hours a day. This medical model is costly and unnecessary for many children in group homes and agency-operated board homes (AOBHs), who may not need such care and traditionally are in school during those hours.</w:t>
                            </w:r>
                          </w:p>
                          <w:p w:rsidR="00423F27" w:rsidRPr="00B6377F" w:rsidRDefault="00423F27" w:rsidP="00423F27">
                            <w:pPr>
                              <w:spacing w:after="200" w:line="276" w:lineRule="auto"/>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The bill </w:t>
                            </w:r>
                            <w:r w:rsidRPr="00B6377F">
                              <w:rPr>
                                <w:rFonts w:ascii="Arial" w:eastAsia="Calibri" w:hAnsi="Arial" w:cs="Arial"/>
                                <w:sz w:val="21"/>
                                <w:szCs w:val="21"/>
                                <w:u w:val="single"/>
                              </w:rPr>
                              <w:t>also increases the costs to the foster care system</w:t>
                            </w:r>
                            <w:r w:rsidRPr="00B6377F">
                              <w:rPr>
                                <w:rFonts w:ascii="Arial" w:eastAsia="Calibri" w:hAnsi="Arial" w:cs="Arial"/>
                                <w:sz w:val="21"/>
                                <w:szCs w:val="21"/>
                              </w:rPr>
                              <w:t xml:space="preserve"> for QRTPs by mandating that they be accredited by specified organizations and provide at least </w:t>
                            </w:r>
                            <w:r w:rsidR="0026445B" w:rsidRPr="00B6377F">
                              <w:rPr>
                                <w:rFonts w:ascii="Arial" w:eastAsia="Calibri" w:hAnsi="Arial" w:cs="Arial"/>
                                <w:sz w:val="21"/>
                                <w:szCs w:val="21"/>
                              </w:rPr>
                              <w:t>six</w:t>
                            </w:r>
                            <w:r w:rsidRPr="00B6377F">
                              <w:rPr>
                                <w:rFonts w:ascii="Arial" w:eastAsia="Calibri" w:hAnsi="Arial" w:cs="Arial"/>
                                <w:sz w:val="21"/>
                                <w:szCs w:val="21"/>
                              </w:rPr>
                              <w:t xml:space="preserve"> months of post-discharge aftercare support.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u w:val="single"/>
                              </w:rPr>
                              <w:t>Even for children placed in QRTPs, federal Title IV-E funding would not be available unless care in the particular residential program is determined necessary</w:t>
                            </w:r>
                            <w:r w:rsidRPr="00B6377F">
                              <w:rPr>
                                <w:rFonts w:ascii="Arial" w:eastAsia="Calibri" w:hAnsi="Arial" w:cs="Arial"/>
                                <w:sz w:val="21"/>
                                <w:szCs w:val="21"/>
                              </w:rPr>
                              <w:t xml:space="preserve"> based on an</w:t>
                            </w:r>
                            <w:r w:rsidR="00423F27" w:rsidRPr="00B6377F">
                              <w:rPr>
                                <w:rFonts w:ascii="Arial" w:eastAsia="Calibri" w:hAnsi="Arial" w:cs="Arial"/>
                                <w:sz w:val="21"/>
                                <w:szCs w:val="21"/>
                              </w:rPr>
                              <w:t xml:space="preserve"> </w:t>
                            </w:r>
                            <w:r w:rsidRPr="00B6377F">
                              <w:rPr>
                                <w:rFonts w:ascii="Arial" w:eastAsia="Calibri" w:hAnsi="Arial" w:cs="Arial"/>
                                <w:sz w:val="21"/>
                                <w:szCs w:val="21"/>
                              </w:rPr>
                              <w:t xml:space="preserve">assessment made by an independent evaluator in conjunction with a family and permanency team within 30 days of placement, </w:t>
                            </w:r>
                            <w:r w:rsidRPr="00B6377F">
                              <w:rPr>
                                <w:rFonts w:ascii="Arial" w:eastAsia="Calibri" w:hAnsi="Arial" w:cs="Arial"/>
                                <w:sz w:val="21"/>
                                <w:szCs w:val="21"/>
                                <w:u w:val="single"/>
                              </w:rPr>
                              <w:t>and</w:t>
                            </w:r>
                            <w:r w:rsidRPr="00B6377F">
                              <w:rPr>
                                <w:rFonts w:ascii="Arial" w:eastAsia="Calibri" w:hAnsi="Arial" w:cs="Arial"/>
                                <w:sz w:val="21"/>
                                <w:szCs w:val="21"/>
                              </w:rPr>
                              <w:t xml:space="preserve"> the need for the placement is confirmed by a family court assessment within 60 days of placement.</w:t>
                            </w:r>
                          </w:p>
                          <w:p w:rsidR="0026445B" w:rsidRPr="00B6377F" w:rsidRDefault="0026445B" w:rsidP="0026445B">
                            <w:pPr>
                              <w:spacing w:after="200" w:line="276" w:lineRule="auto"/>
                              <w:ind w:left="360"/>
                              <w:contextualSpacing/>
                              <w:jc w:val="both"/>
                              <w:rPr>
                                <w:rFonts w:ascii="Arial" w:eastAsia="Calibri" w:hAnsi="Arial" w:cs="Arial"/>
                                <w:sz w:val="8"/>
                                <w:szCs w:val="8"/>
                                <w:u w:val="single"/>
                              </w:rPr>
                            </w:pPr>
                          </w:p>
                          <w:p w:rsidR="0026445B" w:rsidRPr="00B6377F" w:rsidRDefault="0026445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Failure to complete a timely 30-day assessment would result in the loss of IV-E funding for the duration of the congregate care placement.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Under the current state foster care block grant financing system, the counties will bear </w:t>
                            </w:r>
                            <w:r w:rsidRPr="00B6377F">
                              <w:rPr>
                                <w:rFonts w:ascii="Arial" w:eastAsia="Calibri" w:hAnsi="Arial" w:cs="Arial"/>
                                <w:sz w:val="21"/>
                                <w:szCs w:val="21"/>
                                <w:u w:val="single"/>
                              </w:rPr>
                              <w:t xml:space="preserve">any loss of federal funding for children placed in ineligible residential programs and/or who do not have both required assessments completed in a timely manner.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The 30- and 60-day assessments may lead to multiple changes of placements, which are detrimental to children.  It may be difficult to find sufficient qualified individuals in all areas of the state who meet </w:t>
                            </w:r>
                            <w:r w:rsidR="001E0636" w:rsidRPr="00B6377F">
                              <w:rPr>
                                <w:rFonts w:ascii="Arial" w:eastAsia="Calibri" w:hAnsi="Arial" w:cs="Arial"/>
                                <w:sz w:val="21"/>
                                <w:szCs w:val="21"/>
                              </w:rPr>
                              <w:t xml:space="preserve">both </w:t>
                            </w:r>
                            <w:r w:rsidRPr="00B6377F">
                              <w:rPr>
                                <w:rFonts w:ascii="Arial" w:eastAsia="Calibri" w:hAnsi="Arial" w:cs="Arial"/>
                                <w:sz w:val="21"/>
                                <w:szCs w:val="21"/>
                              </w:rPr>
                              <w:t xml:space="preserve">the federal independent evaluator criteria and can </w:t>
                            </w:r>
                            <w:r w:rsidR="001E0636" w:rsidRPr="00B6377F">
                              <w:rPr>
                                <w:rFonts w:ascii="Arial" w:eastAsia="Calibri" w:hAnsi="Arial" w:cs="Arial"/>
                                <w:sz w:val="21"/>
                                <w:szCs w:val="21"/>
                              </w:rPr>
                              <w:t xml:space="preserve">complete </w:t>
                            </w:r>
                            <w:r w:rsidRPr="00B6377F">
                              <w:rPr>
                                <w:rFonts w:ascii="Arial" w:eastAsia="Calibri" w:hAnsi="Arial" w:cs="Arial"/>
                                <w:sz w:val="21"/>
                                <w:szCs w:val="21"/>
                              </w:rPr>
                              <w:t>the required assessments</w:t>
                            </w:r>
                            <w:r w:rsidR="001E0636" w:rsidRPr="00B6377F">
                              <w:rPr>
                                <w:rFonts w:ascii="Arial" w:eastAsia="Calibri" w:hAnsi="Arial" w:cs="Arial"/>
                                <w:sz w:val="21"/>
                                <w:szCs w:val="21"/>
                              </w:rPr>
                              <w:t xml:space="preserve"> within the prescriptive time frame</w:t>
                            </w:r>
                            <w:r w:rsidRPr="00B6377F">
                              <w:rPr>
                                <w:rFonts w:ascii="Arial" w:eastAsia="Calibri" w:hAnsi="Arial" w:cs="Arial"/>
                                <w:sz w:val="21"/>
                                <w:szCs w:val="21"/>
                              </w:rPr>
                              <w:t xml:space="preserve">. </w:t>
                            </w:r>
                            <w:r w:rsidRPr="00B6377F">
                              <w:rPr>
                                <w:rFonts w:ascii="Arial" w:eastAsia="Calibri" w:hAnsi="Arial" w:cs="Arial"/>
                                <w:sz w:val="21"/>
                                <w:szCs w:val="21"/>
                                <w:u w:val="single"/>
                              </w:rPr>
                              <w:t>The cost of these evaluators will be borne by the state and/or the counties.</w:t>
                            </w:r>
                            <w:r w:rsidRPr="00B6377F">
                              <w:rPr>
                                <w:rFonts w:ascii="Arial" w:eastAsia="Calibri" w:hAnsi="Arial" w:cs="Arial"/>
                                <w:sz w:val="21"/>
                                <w:szCs w:val="21"/>
                              </w:rPr>
                              <w:t xml:space="preserve"> It is questionable whether courts have the appropriate expertise to make the required assessments, which also would further burden NYS’ family court system. </w:t>
                            </w:r>
                            <w:r w:rsidRPr="00B6377F">
                              <w:rPr>
                                <w:rFonts w:ascii="Arial" w:eastAsia="Calibri" w:hAnsi="Arial" w:cs="Arial"/>
                                <w:sz w:val="21"/>
                                <w:szCs w:val="21"/>
                                <w:u w:val="single"/>
                              </w:rPr>
                              <w:t xml:space="preserve">The increased training and other judicial costs would fall on the state and/or the counties.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Potentially, </w:t>
                            </w:r>
                            <w:r w:rsidRPr="00B6377F">
                              <w:rPr>
                                <w:rFonts w:ascii="Arial" w:eastAsia="Calibri" w:hAnsi="Arial" w:cs="Arial"/>
                                <w:sz w:val="21"/>
                                <w:szCs w:val="21"/>
                                <w:u w:val="single"/>
                              </w:rPr>
                              <w:t>youth in juvenile justice placements would not be eligible to receive federal financial participation, leaving all the costs to the state and counties.</w:t>
                            </w:r>
                          </w:p>
                          <w:p w:rsidR="00423F27" w:rsidRPr="00B6377F" w:rsidRDefault="00423F27" w:rsidP="00423F27">
                            <w:pPr>
                              <w:spacing w:after="200" w:line="276" w:lineRule="auto"/>
                              <w:ind w:left="720"/>
                              <w:contextualSpacing/>
                              <w:jc w:val="both"/>
                              <w:rPr>
                                <w:rFonts w:ascii="Arial" w:eastAsia="Calibri" w:hAnsi="Arial" w:cs="Arial"/>
                                <w:sz w:val="8"/>
                                <w:szCs w:val="8"/>
                                <w:u w:val="single"/>
                              </w:rPr>
                            </w:pPr>
                          </w:p>
                          <w:p w:rsidR="00423F27" w:rsidRPr="00B6377F" w:rsidRDefault="00423F27" w:rsidP="0049572B">
                            <w:pPr>
                              <w:rPr>
                                <w:rFonts w:ascii="Arial" w:hAnsi="Arial" w:cs="Arial"/>
                                <w:b/>
                                <w:sz w:val="21"/>
                                <w:szCs w:val="21"/>
                                <w:u w:val="single"/>
                              </w:rPr>
                            </w:pPr>
                            <w:r w:rsidRPr="00B6377F">
                              <w:rPr>
                                <w:rFonts w:ascii="Arial" w:hAnsi="Arial" w:cs="Arial"/>
                                <w:b/>
                                <w:sz w:val="21"/>
                                <w:szCs w:val="21"/>
                                <w:u w:val="single"/>
                              </w:rPr>
                              <w:t>Titles III and IV</w:t>
                            </w:r>
                            <w:r w:rsidRPr="00B6377F">
                              <w:rPr>
                                <w:rFonts w:ascii="Arial" w:hAnsi="Arial" w:cs="Arial"/>
                                <w:b/>
                                <w:sz w:val="21"/>
                                <w:szCs w:val="21"/>
                              </w:rPr>
                              <w:t xml:space="preserve"> – </w:t>
                            </w:r>
                            <w:r w:rsidRPr="00B6377F">
                              <w:rPr>
                                <w:rFonts w:ascii="Arial" w:hAnsi="Arial" w:cs="Arial"/>
                                <w:b/>
                                <w:sz w:val="21"/>
                                <w:szCs w:val="21"/>
                                <w:u w:val="single"/>
                              </w:rPr>
                              <w:t>Reauthorization of Various Funding Streams for Children’s Services</w:t>
                            </w:r>
                          </w:p>
                          <w:p w:rsidR="0026445B" w:rsidRPr="00B6377F" w:rsidRDefault="0026445B" w:rsidP="0049572B">
                            <w:pPr>
                              <w:rPr>
                                <w:rFonts w:ascii="Arial" w:hAnsi="Arial" w:cs="Arial"/>
                                <w:b/>
                                <w:sz w:val="8"/>
                                <w:szCs w:val="8"/>
                              </w:rPr>
                            </w:pPr>
                          </w:p>
                          <w:p w:rsidR="0049572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NYS</w:t>
                            </w:r>
                            <w:r w:rsidR="00423F27" w:rsidRPr="00B6377F">
                              <w:rPr>
                                <w:rFonts w:ascii="Arial" w:eastAsia="Calibri" w:hAnsi="Arial" w:cs="Arial"/>
                                <w:sz w:val="21"/>
                                <w:szCs w:val="21"/>
                              </w:rPr>
                              <w:t>’</w:t>
                            </w:r>
                            <w:r w:rsidRPr="00B6377F">
                              <w:rPr>
                                <w:rFonts w:ascii="Arial" w:eastAsia="Calibri" w:hAnsi="Arial" w:cs="Arial"/>
                                <w:sz w:val="21"/>
                                <w:szCs w:val="21"/>
                              </w:rPr>
                              <w:t xml:space="preserve"> only concerns with these provisions is that the identified funding streams are level funded; </w:t>
                            </w:r>
                            <w:r w:rsidRPr="00B6377F">
                              <w:rPr>
                                <w:rFonts w:ascii="Arial" w:eastAsia="Calibri" w:hAnsi="Arial" w:cs="Arial"/>
                                <w:sz w:val="21"/>
                                <w:szCs w:val="21"/>
                                <w:u w:val="single"/>
                              </w:rPr>
                              <w:t>any increased costs due to inflation would have to be borne by the state and localities.</w:t>
                            </w:r>
                          </w:p>
                          <w:p w:rsidR="001E0636" w:rsidRPr="00B6377F" w:rsidRDefault="001E0636" w:rsidP="009D453B">
                            <w:pPr>
                              <w:jc w:val="both"/>
                              <w:rPr>
                                <w:rFonts w:ascii="Arial" w:eastAsia="Calibri" w:hAnsi="Arial" w:cs="Arial"/>
                                <w:b/>
                                <w:sz w:val="8"/>
                                <w:szCs w:val="8"/>
                                <w:u w:val="single"/>
                              </w:rPr>
                            </w:pPr>
                          </w:p>
                          <w:p w:rsidR="009D453B" w:rsidRPr="00B6377F" w:rsidRDefault="009D453B" w:rsidP="009D453B">
                            <w:pPr>
                              <w:jc w:val="both"/>
                              <w:rPr>
                                <w:rFonts w:ascii="Arial" w:eastAsia="Calibri" w:hAnsi="Arial" w:cs="Arial"/>
                                <w:b/>
                                <w:sz w:val="21"/>
                                <w:szCs w:val="21"/>
                                <w:u w:val="single"/>
                              </w:rPr>
                            </w:pPr>
                            <w:r w:rsidRPr="00B6377F">
                              <w:rPr>
                                <w:rFonts w:ascii="Arial" w:eastAsia="Calibri" w:hAnsi="Arial" w:cs="Arial"/>
                                <w:b/>
                                <w:sz w:val="21"/>
                                <w:szCs w:val="21"/>
                                <w:u w:val="single"/>
                              </w:rPr>
                              <w:t>Title V</w:t>
                            </w:r>
                            <w:r w:rsidRPr="00B6377F">
                              <w:rPr>
                                <w:rFonts w:ascii="Arial" w:eastAsia="Calibri" w:hAnsi="Arial" w:cs="Arial"/>
                                <w:sz w:val="21"/>
                                <w:szCs w:val="21"/>
                              </w:rPr>
                              <w:t xml:space="preserve"> – </w:t>
                            </w:r>
                            <w:r w:rsidRPr="00B6377F">
                              <w:rPr>
                                <w:rFonts w:ascii="Arial" w:eastAsia="Calibri" w:hAnsi="Arial" w:cs="Arial"/>
                                <w:b/>
                                <w:sz w:val="21"/>
                                <w:szCs w:val="21"/>
                                <w:u w:val="single"/>
                              </w:rPr>
                              <w:t>Technical amendments pertaining to data collection and exchange standards</w:t>
                            </w:r>
                          </w:p>
                          <w:p w:rsidR="0026445B" w:rsidRPr="00B6377F" w:rsidRDefault="0026445B" w:rsidP="009D453B">
                            <w:pPr>
                              <w:jc w:val="both"/>
                              <w:rPr>
                                <w:rFonts w:ascii="Arial" w:eastAsia="Calibri" w:hAnsi="Arial" w:cs="Arial"/>
                                <w:b/>
                                <w:sz w:val="8"/>
                                <w:szCs w:val="8"/>
                              </w:rPr>
                            </w:pPr>
                          </w:p>
                          <w:p w:rsidR="009D453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 xml:space="preserve">NYS is still considering whether there is any advantage to participating in the new federal funding for Comprehensive Child Welfare Information Systems. This bill provision could force the issue on the states by mandating </w:t>
                            </w:r>
                            <w:r w:rsidRPr="00B6377F">
                              <w:rPr>
                                <w:rFonts w:ascii="Arial" w:eastAsia="Calibri" w:hAnsi="Arial" w:cs="Arial"/>
                                <w:sz w:val="21"/>
                                <w:szCs w:val="21"/>
                                <w:u w:val="single"/>
                              </w:rPr>
                              <w:t xml:space="preserve">new reporting requirements for children under age </w:t>
                            </w:r>
                            <w:r w:rsidR="001E0636" w:rsidRPr="00B6377F">
                              <w:rPr>
                                <w:rFonts w:ascii="Arial" w:eastAsia="Calibri" w:hAnsi="Arial" w:cs="Arial"/>
                                <w:sz w:val="21"/>
                                <w:szCs w:val="21"/>
                                <w:u w:val="single"/>
                              </w:rPr>
                              <w:t>five</w:t>
                            </w:r>
                            <w:r w:rsidRPr="00B6377F">
                              <w:rPr>
                                <w:rFonts w:ascii="Arial" w:eastAsia="Calibri" w:hAnsi="Arial" w:cs="Arial"/>
                                <w:sz w:val="21"/>
                                <w:szCs w:val="21"/>
                                <w:u w:val="single"/>
                              </w:rPr>
                              <w:t xml:space="preserve"> without providing additional federal funding.</w:t>
                            </w:r>
                          </w:p>
                          <w:p w:rsidR="0049572B" w:rsidRPr="00B6377F" w:rsidRDefault="0049572B" w:rsidP="009D453B">
                            <w:pPr>
                              <w:jc w:val="both"/>
                              <w:rPr>
                                <w:rFonts w:ascii="Arial" w:eastAsia="Calibri" w:hAnsi="Arial" w:cs="Arial"/>
                                <w:b/>
                                <w:sz w:val="8"/>
                                <w:szCs w:val="8"/>
                              </w:rPr>
                            </w:pPr>
                          </w:p>
                          <w:p w:rsidR="009D453B" w:rsidRPr="00B6377F" w:rsidRDefault="009D453B" w:rsidP="008A2D25">
                            <w:pPr>
                              <w:ind w:left="1170" w:hanging="1170"/>
                              <w:jc w:val="both"/>
                              <w:rPr>
                                <w:rFonts w:ascii="Arial" w:eastAsia="Calibri" w:hAnsi="Arial" w:cs="Arial"/>
                                <w:b/>
                                <w:sz w:val="21"/>
                                <w:szCs w:val="21"/>
                                <w:u w:val="single"/>
                              </w:rPr>
                            </w:pPr>
                            <w:r w:rsidRPr="00B6377F">
                              <w:rPr>
                                <w:rFonts w:ascii="Arial" w:eastAsia="Calibri" w:hAnsi="Arial" w:cs="Arial"/>
                                <w:b/>
                                <w:sz w:val="21"/>
                                <w:szCs w:val="21"/>
                                <w:u w:val="single"/>
                              </w:rPr>
                              <w:t>Title VI</w:t>
                            </w:r>
                            <w:r w:rsidRPr="00B6377F">
                              <w:rPr>
                                <w:rFonts w:ascii="Arial" w:eastAsia="Calibri" w:hAnsi="Arial" w:cs="Arial"/>
                                <w:b/>
                                <w:sz w:val="21"/>
                                <w:szCs w:val="21"/>
                              </w:rPr>
                              <w:t xml:space="preserve"> – </w:t>
                            </w:r>
                            <w:r w:rsidRPr="00B6377F">
                              <w:rPr>
                                <w:rFonts w:ascii="Arial" w:eastAsia="Calibri" w:hAnsi="Arial" w:cs="Arial"/>
                                <w:b/>
                                <w:sz w:val="21"/>
                                <w:szCs w:val="21"/>
                                <w:u w:val="single"/>
                              </w:rPr>
                              <w:t xml:space="preserve">Delay in eliminating the </w:t>
                            </w:r>
                            <w:r w:rsidR="008A2D25" w:rsidRPr="00B6377F">
                              <w:rPr>
                                <w:rFonts w:ascii="Arial" w:eastAsia="Calibri" w:hAnsi="Arial" w:cs="Arial"/>
                                <w:b/>
                                <w:sz w:val="21"/>
                                <w:szCs w:val="21"/>
                                <w:u w:val="single"/>
                              </w:rPr>
                              <w:t>AFDC</w:t>
                            </w:r>
                            <w:r w:rsidRPr="00B6377F">
                              <w:rPr>
                                <w:rFonts w:ascii="Arial" w:eastAsia="Calibri" w:hAnsi="Arial" w:cs="Arial"/>
                                <w:b/>
                                <w:sz w:val="21"/>
                                <w:szCs w:val="21"/>
                                <w:u w:val="single"/>
                              </w:rPr>
                              <w:t xml:space="preserve"> look back provisions for federal Adoption Assistance</w:t>
                            </w:r>
                          </w:p>
                          <w:p w:rsidR="0026445B" w:rsidRPr="00B6377F" w:rsidRDefault="0026445B" w:rsidP="008A2D25">
                            <w:pPr>
                              <w:ind w:left="1170" w:hanging="1170"/>
                              <w:jc w:val="both"/>
                              <w:rPr>
                                <w:rFonts w:ascii="Arial" w:eastAsia="Calibri" w:hAnsi="Arial" w:cs="Arial"/>
                                <w:b/>
                                <w:sz w:val="8"/>
                                <w:szCs w:val="8"/>
                              </w:rPr>
                            </w:pPr>
                          </w:p>
                          <w:p w:rsidR="009D453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The bill postpones scheduled increased federal participation in adoption assistance for young children and those children with special needs.</w:t>
                            </w:r>
                          </w:p>
                          <w:p w:rsidR="009D453B" w:rsidRPr="009D453B" w:rsidRDefault="009D453B" w:rsidP="009D453B">
                            <w:pPr>
                              <w:ind w:left="360"/>
                              <w:jc w:val="both"/>
                              <w:rPr>
                                <w:rFonts w:ascii="Arial" w:hAnsi="Arial" w:cs="Arial"/>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7AC3FA" id="_x0000_t202" coordsize="21600,21600" o:spt="202" path="m,l,21600r21600,l21600,xe">
                <v:stroke joinstyle="miter"/>
                <v:path gradientshapeok="t" o:connecttype="rect"/>
              </v:shapetype>
              <v:shape id="_x0000_s1033" type="#_x0000_t202" style="position:absolute;margin-left:-9.6pt;margin-top:76.7pt;width:573.6pt;height:66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6AhA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" stroked="f">
                <v:textbox>
                  <w:txbxContent>
                    <w:p w:rsidR="009D453B" w:rsidRPr="00B6377F" w:rsidRDefault="009D453B" w:rsidP="0049572B">
                      <w:pPr>
                        <w:rPr>
                          <w:rFonts w:ascii="Arial" w:hAnsi="Arial" w:cs="Arial"/>
                          <w:b/>
                          <w:sz w:val="21"/>
                          <w:szCs w:val="21"/>
                          <w:u w:val="single"/>
                        </w:rPr>
                      </w:pPr>
                      <w:r w:rsidRPr="00B6377F">
                        <w:rPr>
                          <w:rFonts w:ascii="Arial" w:hAnsi="Arial" w:cs="Arial"/>
                          <w:b/>
                          <w:sz w:val="21"/>
                          <w:szCs w:val="21"/>
                          <w:u w:val="single"/>
                        </w:rPr>
                        <w:t>Title II</w:t>
                      </w:r>
                      <w:r w:rsidRPr="00B6377F">
                        <w:rPr>
                          <w:rFonts w:ascii="Arial" w:hAnsi="Arial" w:cs="Arial"/>
                          <w:b/>
                          <w:sz w:val="21"/>
                          <w:szCs w:val="21"/>
                        </w:rPr>
                        <w:t xml:space="preserve"> – </w:t>
                      </w:r>
                      <w:r w:rsidRPr="00B6377F">
                        <w:rPr>
                          <w:rFonts w:ascii="Arial" w:hAnsi="Arial" w:cs="Arial"/>
                          <w:b/>
                          <w:sz w:val="21"/>
                          <w:szCs w:val="21"/>
                          <w:u w:val="single"/>
                        </w:rPr>
                        <w:t>Significant Limitations on Federal Funding for Congregate Care Placements (Mandatory)</w:t>
                      </w:r>
                    </w:p>
                    <w:p w:rsidR="00285E61" w:rsidRPr="00B6377F" w:rsidRDefault="00285E61" w:rsidP="0049572B">
                      <w:pPr>
                        <w:rPr>
                          <w:rFonts w:ascii="Arial" w:hAnsi="Arial" w:cs="Arial"/>
                          <w:b/>
                          <w:sz w:val="8"/>
                          <w:szCs w:val="8"/>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rPr>
                      </w:pPr>
                      <w:r w:rsidRPr="00B6377F">
                        <w:rPr>
                          <w:rFonts w:ascii="Arial" w:eastAsia="Calibri" w:hAnsi="Arial" w:cs="Arial"/>
                          <w:sz w:val="21"/>
                          <w:szCs w:val="21"/>
                        </w:rPr>
                        <w:t xml:space="preserve">Because NYS has significantly reduced its foster care population by providing flexible preventive services funding, the remaining children in care require a wide variety of placements to meet their needs.  The bill limits federal reimbursement beyond 14 days for </w:t>
                      </w:r>
                      <w:r w:rsidR="00285E61" w:rsidRPr="00B6377F">
                        <w:rPr>
                          <w:rFonts w:ascii="Arial" w:eastAsia="Calibri" w:hAnsi="Arial" w:cs="Arial"/>
                          <w:sz w:val="21"/>
                          <w:szCs w:val="21"/>
                        </w:rPr>
                        <w:t xml:space="preserve">children placed in </w:t>
                      </w:r>
                      <w:r w:rsidRPr="00B6377F">
                        <w:rPr>
                          <w:rFonts w:ascii="Arial" w:eastAsia="Calibri" w:hAnsi="Arial" w:cs="Arial"/>
                          <w:sz w:val="21"/>
                          <w:szCs w:val="21"/>
                        </w:rPr>
                        <w:t>congregate care</w:t>
                      </w:r>
                      <w:r w:rsidR="00285E61" w:rsidRPr="00B6377F">
                        <w:rPr>
                          <w:rFonts w:ascii="Arial" w:eastAsia="Calibri" w:hAnsi="Arial" w:cs="Arial"/>
                          <w:sz w:val="21"/>
                          <w:szCs w:val="21"/>
                        </w:rPr>
                        <w:t>.</w:t>
                      </w:r>
                      <w:r w:rsidRPr="00B6377F">
                        <w:rPr>
                          <w:rFonts w:ascii="Arial" w:eastAsia="Calibri" w:hAnsi="Arial" w:cs="Arial"/>
                          <w:sz w:val="21"/>
                          <w:szCs w:val="21"/>
                        </w:rPr>
                        <w:t xml:space="preserve"> </w:t>
                      </w:r>
                      <w:r w:rsidR="00285E61" w:rsidRPr="00B6377F">
                        <w:rPr>
                          <w:rFonts w:ascii="Arial" w:eastAsia="Calibri" w:hAnsi="Arial" w:cs="Arial"/>
                          <w:sz w:val="21"/>
                          <w:szCs w:val="21"/>
                        </w:rPr>
                        <w:t xml:space="preserve">In addition, the bill limits federal reimbursement to certain categories of congressional care, </w:t>
                      </w:r>
                      <w:r w:rsidRPr="00B6377F">
                        <w:rPr>
                          <w:rFonts w:ascii="Arial" w:eastAsia="Calibri" w:hAnsi="Arial" w:cs="Arial"/>
                          <w:sz w:val="21"/>
                          <w:szCs w:val="21"/>
                        </w:rPr>
                        <w:t xml:space="preserve">one type </w:t>
                      </w:r>
                      <w:r w:rsidR="00285E61" w:rsidRPr="00B6377F">
                        <w:rPr>
                          <w:rFonts w:ascii="Arial" w:eastAsia="Calibri" w:hAnsi="Arial" w:cs="Arial"/>
                          <w:sz w:val="21"/>
                          <w:szCs w:val="21"/>
                        </w:rPr>
                        <w:t xml:space="preserve">being </w:t>
                      </w:r>
                      <w:r w:rsidRPr="00B6377F">
                        <w:rPr>
                          <w:rFonts w:ascii="Arial" w:eastAsia="Calibri" w:hAnsi="Arial" w:cs="Arial"/>
                          <w:sz w:val="21"/>
                          <w:szCs w:val="21"/>
                        </w:rPr>
                        <w:t xml:space="preserve">the Qualified Residential Treatment Program </w:t>
                      </w:r>
                      <w:r w:rsidR="00285E61" w:rsidRPr="00B6377F">
                        <w:rPr>
                          <w:rFonts w:ascii="Arial" w:eastAsia="Calibri" w:hAnsi="Arial" w:cs="Arial"/>
                          <w:sz w:val="21"/>
                          <w:szCs w:val="21"/>
                        </w:rPr>
                        <w:t>(</w:t>
                      </w:r>
                      <w:r w:rsidRPr="00B6377F">
                        <w:rPr>
                          <w:rFonts w:ascii="Arial" w:eastAsia="Calibri" w:hAnsi="Arial" w:cs="Arial"/>
                          <w:sz w:val="21"/>
                          <w:szCs w:val="21"/>
                        </w:rPr>
                        <w:t>QRTP)</w:t>
                      </w:r>
                      <w:r w:rsidR="00285E61" w:rsidRPr="00B6377F">
                        <w:rPr>
                          <w:rFonts w:ascii="Arial" w:eastAsia="Calibri" w:hAnsi="Arial" w:cs="Arial"/>
                          <w:sz w:val="21"/>
                          <w:szCs w:val="21"/>
                        </w:rPr>
                        <w:t>,</w:t>
                      </w:r>
                      <w:r w:rsidRPr="00B6377F">
                        <w:rPr>
                          <w:rFonts w:ascii="Arial" w:eastAsia="Calibri" w:hAnsi="Arial" w:cs="Arial"/>
                          <w:sz w:val="21"/>
                          <w:szCs w:val="21"/>
                        </w:rPr>
                        <w:t xml:space="preserve"> without addressing the specialized needs of foster children who need other types of congregate care. </w:t>
                      </w:r>
                      <w:r w:rsidRPr="00B6377F">
                        <w:rPr>
                          <w:rFonts w:ascii="Arial" w:eastAsia="Calibri" w:hAnsi="Arial" w:cs="Arial"/>
                          <w:sz w:val="21"/>
                          <w:szCs w:val="21"/>
                          <w:u w:val="single"/>
                        </w:rPr>
                        <w:t xml:space="preserve">This most likely would lead to a significant reduction in federal financial participation for the care and maintenance of many foster children in congregate care placements or significantly increase the costs of such placements. </w:t>
                      </w:r>
                    </w:p>
                    <w:p w:rsidR="00423F27" w:rsidRPr="00B6377F" w:rsidRDefault="00423F27" w:rsidP="00423F27">
                      <w:pPr>
                        <w:spacing w:after="200" w:line="276" w:lineRule="auto"/>
                        <w:ind w:left="360"/>
                        <w:contextualSpacing/>
                        <w:jc w:val="both"/>
                        <w:rPr>
                          <w:rFonts w:ascii="Arial" w:eastAsia="Calibri" w:hAnsi="Arial" w:cs="Arial"/>
                          <w:sz w:val="8"/>
                          <w:szCs w:val="8"/>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To be fundable, QRTPs must have a trauma-informed treatment model and have licensed nursing and clinical staff on duty during business hours and available 24 hours a day. This medical model is costly and unnecessary for many children in group homes and agency-operated board homes (AOBHs), who may not need such care and traditionally are in school during those hours.</w:t>
                      </w:r>
                    </w:p>
                    <w:p w:rsidR="00423F27" w:rsidRPr="00B6377F" w:rsidRDefault="00423F27" w:rsidP="00423F27">
                      <w:pPr>
                        <w:spacing w:after="200" w:line="276" w:lineRule="auto"/>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The bill </w:t>
                      </w:r>
                      <w:r w:rsidRPr="00B6377F">
                        <w:rPr>
                          <w:rFonts w:ascii="Arial" w:eastAsia="Calibri" w:hAnsi="Arial" w:cs="Arial"/>
                          <w:sz w:val="21"/>
                          <w:szCs w:val="21"/>
                          <w:u w:val="single"/>
                        </w:rPr>
                        <w:t>also increases the costs to the foster care system</w:t>
                      </w:r>
                      <w:r w:rsidRPr="00B6377F">
                        <w:rPr>
                          <w:rFonts w:ascii="Arial" w:eastAsia="Calibri" w:hAnsi="Arial" w:cs="Arial"/>
                          <w:sz w:val="21"/>
                          <w:szCs w:val="21"/>
                        </w:rPr>
                        <w:t xml:space="preserve"> for QRTPs by mandating that they be accredited by specified organizations and provide at least </w:t>
                      </w:r>
                      <w:r w:rsidR="0026445B" w:rsidRPr="00B6377F">
                        <w:rPr>
                          <w:rFonts w:ascii="Arial" w:eastAsia="Calibri" w:hAnsi="Arial" w:cs="Arial"/>
                          <w:sz w:val="21"/>
                          <w:szCs w:val="21"/>
                        </w:rPr>
                        <w:t>six</w:t>
                      </w:r>
                      <w:r w:rsidRPr="00B6377F">
                        <w:rPr>
                          <w:rFonts w:ascii="Arial" w:eastAsia="Calibri" w:hAnsi="Arial" w:cs="Arial"/>
                          <w:sz w:val="21"/>
                          <w:szCs w:val="21"/>
                        </w:rPr>
                        <w:t xml:space="preserve"> months of post-discharge aftercare support.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u w:val="single"/>
                        </w:rPr>
                        <w:t>Even for children placed in QRTPs, federal Title IV-E funding would not be available unless care in the particular residential program is determined necessary</w:t>
                      </w:r>
                      <w:r w:rsidRPr="00B6377F">
                        <w:rPr>
                          <w:rFonts w:ascii="Arial" w:eastAsia="Calibri" w:hAnsi="Arial" w:cs="Arial"/>
                          <w:sz w:val="21"/>
                          <w:szCs w:val="21"/>
                        </w:rPr>
                        <w:t xml:space="preserve"> based on an</w:t>
                      </w:r>
                      <w:r w:rsidR="00423F27" w:rsidRPr="00B6377F">
                        <w:rPr>
                          <w:rFonts w:ascii="Arial" w:eastAsia="Calibri" w:hAnsi="Arial" w:cs="Arial"/>
                          <w:sz w:val="21"/>
                          <w:szCs w:val="21"/>
                        </w:rPr>
                        <w:t xml:space="preserve"> </w:t>
                      </w:r>
                      <w:r w:rsidRPr="00B6377F">
                        <w:rPr>
                          <w:rFonts w:ascii="Arial" w:eastAsia="Calibri" w:hAnsi="Arial" w:cs="Arial"/>
                          <w:sz w:val="21"/>
                          <w:szCs w:val="21"/>
                        </w:rPr>
                        <w:t xml:space="preserve">assessment made by an independent evaluator in conjunction with a family and permanency team within 30 days of placement, </w:t>
                      </w:r>
                      <w:r w:rsidRPr="00B6377F">
                        <w:rPr>
                          <w:rFonts w:ascii="Arial" w:eastAsia="Calibri" w:hAnsi="Arial" w:cs="Arial"/>
                          <w:sz w:val="21"/>
                          <w:szCs w:val="21"/>
                          <w:u w:val="single"/>
                        </w:rPr>
                        <w:t>and</w:t>
                      </w:r>
                      <w:r w:rsidRPr="00B6377F">
                        <w:rPr>
                          <w:rFonts w:ascii="Arial" w:eastAsia="Calibri" w:hAnsi="Arial" w:cs="Arial"/>
                          <w:sz w:val="21"/>
                          <w:szCs w:val="21"/>
                        </w:rPr>
                        <w:t xml:space="preserve"> the need for the placement is confirmed by a family court assessment within 60 days of placement.</w:t>
                      </w:r>
                    </w:p>
                    <w:p w:rsidR="0026445B" w:rsidRPr="00B6377F" w:rsidRDefault="0026445B" w:rsidP="0026445B">
                      <w:pPr>
                        <w:spacing w:after="200" w:line="276" w:lineRule="auto"/>
                        <w:ind w:left="360"/>
                        <w:contextualSpacing/>
                        <w:jc w:val="both"/>
                        <w:rPr>
                          <w:rFonts w:ascii="Arial" w:eastAsia="Calibri" w:hAnsi="Arial" w:cs="Arial"/>
                          <w:sz w:val="8"/>
                          <w:szCs w:val="8"/>
                          <w:u w:val="single"/>
                        </w:rPr>
                      </w:pPr>
                    </w:p>
                    <w:p w:rsidR="0026445B" w:rsidRPr="00B6377F" w:rsidRDefault="0026445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Failure to complete a timely 30-day assessment would result in the loss of IV-E funding for the duration of the congregate care placement.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Under the current state foster care block grant financing system, the counties will bear </w:t>
                      </w:r>
                      <w:r w:rsidRPr="00B6377F">
                        <w:rPr>
                          <w:rFonts w:ascii="Arial" w:eastAsia="Calibri" w:hAnsi="Arial" w:cs="Arial"/>
                          <w:sz w:val="21"/>
                          <w:szCs w:val="21"/>
                          <w:u w:val="single"/>
                        </w:rPr>
                        <w:t xml:space="preserve">any loss of federal funding for children placed in ineligible residential programs and/or who do not have both required assessments completed in a timely manner.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The 30- and 60-day assessments may lead to multiple changes of placements, which are detrimental to children.  It may be difficult to find sufficient qualified individuals in all areas of the state who meet </w:t>
                      </w:r>
                      <w:r w:rsidR="001E0636" w:rsidRPr="00B6377F">
                        <w:rPr>
                          <w:rFonts w:ascii="Arial" w:eastAsia="Calibri" w:hAnsi="Arial" w:cs="Arial"/>
                          <w:sz w:val="21"/>
                          <w:szCs w:val="21"/>
                        </w:rPr>
                        <w:t xml:space="preserve">both </w:t>
                      </w:r>
                      <w:r w:rsidRPr="00B6377F">
                        <w:rPr>
                          <w:rFonts w:ascii="Arial" w:eastAsia="Calibri" w:hAnsi="Arial" w:cs="Arial"/>
                          <w:sz w:val="21"/>
                          <w:szCs w:val="21"/>
                        </w:rPr>
                        <w:t xml:space="preserve">the federal independent evaluator criteria and can </w:t>
                      </w:r>
                      <w:r w:rsidR="001E0636" w:rsidRPr="00B6377F">
                        <w:rPr>
                          <w:rFonts w:ascii="Arial" w:eastAsia="Calibri" w:hAnsi="Arial" w:cs="Arial"/>
                          <w:sz w:val="21"/>
                          <w:szCs w:val="21"/>
                        </w:rPr>
                        <w:t xml:space="preserve">complete </w:t>
                      </w:r>
                      <w:r w:rsidRPr="00B6377F">
                        <w:rPr>
                          <w:rFonts w:ascii="Arial" w:eastAsia="Calibri" w:hAnsi="Arial" w:cs="Arial"/>
                          <w:sz w:val="21"/>
                          <w:szCs w:val="21"/>
                        </w:rPr>
                        <w:t>the required assessments</w:t>
                      </w:r>
                      <w:r w:rsidR="001E0636" w:rsidRPr="00B6377F">
                        <w:rPr>
                          <w:rFonts w:ascii="Arial" w:eastAsia="Calibri" w:hAnsi="Arial" w:cs="Arial"/>
                          <w:sz w:val="21"/>
                          <w:szCs w:val="21"/>
                        </w:rPr>
                        <w:t xml:space="preserve"> within the prescriptive time frame</w:t>
                      </w:r>
                      <w:r w:rsidRPr="00B6377F">
                        <w:rPr>
                          <w:rFonts w:ascii="Arial" w:eastAsia="Calibri" w:hAnsi="Arial" w:cs="Arial"/>
                          <w:sz w:val="21"/>
                          <w:szCs w:val="21"/>
                        </w:rPr>
                        <w:t xml:space="preserve">. </w:t>
                      </w:r>
                      <w:r w:rsidRPr="00B6377F">
                        <w:rPr>
                          <w:rFonts w:ascii="Arial" w:eastAsia="Calibri" w:hAnsi="Arial" w:cs="Arial"/>
                          <w:sz w:val="21"/>
                          <w:szCs w:val="21"/>
                          <w:u w:val="single"/>
                        </w:rPr>
                        <w:t>The cost of these evaluators will be borne by the state and/or the counties.</w:t>
                      </w:r>
                      <w:r w:rsidRPr="00B6377F">
                        <w:rPr>
                          <w:rFonts w:ascii="Arial" w:eastAsia="Calibri" w:hAnsi="Arial" w:cs="Arial"/>
                          <w:sz w:val="21"/>
                          <w:szCs w:val="21"/>
                        </w:rPr>
                        <w:t xml:space="preserve"> It is questionable whether courts have the appropriate expertise to make the required assessments, which also would further burden NYS’ family court system. </w:t>
                      </w:r>
                      <w:r w:rsidRPr="00B6377F">
                        <w:rPr>
                          <w:rFonts w:ascii="Arial" w:eastAsia="Calibri" w:hAnsi="Arial" w:cs="Arial"/>
                          <w:sz w:val="21"/>
                          <w:szCs w:val="21"/>
                          <w:u w:val="single"/>
                        </w:rPr>
                        <w:t xml:space="preserve">The increased training and other judicial costs would fall on the state and/or the counties. </w:t>
                      </w:r>
                    </w:p>
                    <w:p w:rsidR="00423F27" w:rsidRPr="00B6377F" w:rsidRDefault="00423F27" w:rsidP="00423F27">
                      <w:pPr>
                        <w:spacing w:after="200" w:line="276" w:lineRule="auto"/>
                        <w:ind w:left="360"/>
                        <w:contextualSpacing/>
                        <w:jc w:val="both"/>
                        <w:rPr>
                          <w:rFonts w:ascii="Arial" w:eastAsia="Calibri" w:hAnsi="Arial" w:cs="Arial"/>
                          <w:sz w:val="8"/>
                          <w:szCs w:val="8"/>
                          <w:u w:val="single"/>
                        </w:rPr>
                      </w:pPr>
                    </w:p>
                    <w:p w:rsidR="009D453B" w:rsidRPr="00B6377F" w:rsidRDefault="009D453B" w:rsidP="009D453B">
                      <w:pPr>
                        <w:numPr>
                          <w:ilvl w:val="0"/>
                          <w:numId w:val="36"/>
                        </w:numPr>
                        <w:spacing w:after="200" w:line="276" w:lineRule="auto"/>
                        <w:contextualSpacing/>
                        <w:jc w:val="both"/>
                        <w:rPr>
                          <w:rFonts w:ascii="Arial" w:eastAsia="Calibri" w:hAnsi="Arial" w:cs="Arial"/>
                          <w:sz w:val="21"/>
                          <w:szCs w:val="21"/>
                          <w:u w:val="single"/>
                        </w:rPr>
                      </w:pPr>
                      <w:r w:rsidRPr="00B6377F">
                        <w:rPr>
                          <w:rFonts w:ascii="Arial" w:eastAsia="Calibri" w:hAnsi="Arial" w:cs="Arial"/>
                          <w:sz w:val="21"/>
                          <w:szCs w:val="21"/>
                        </w:rPr>
                        <w:t xml:space="preserve">Potentially, </w:t>
                      </w:r>
                      <w:r w:rsidRPr="00B6377F">
                        <w:rPr>
                          <w:rFonts w:ascii="Arial" w:eastAsia="Calibri" w:hAnsi="Arial" w:cs="Arial"/>
                          <w:sz w:val="21"/>
                          <w:szCs w:val="21"/>
                          <w:u w:val="single"/>
                        </w:rPr>
                        <w:t>youth in juvenile justice placements would not be eligible to receive federal financial participation, leaving all the costs to the state and counties.</w:t>
                      </w:r>
                    </w:p>
                    <w:p w:rsidR="00423F27" w:rsidRPr="00B6377F" w:rsidRDefault="00423F27" w:rsidP="00423F27">
                      <w:pPr>
                        <w:spacing w:after="200" w:line="276" w:lineRule="auto"/>
                        <w:ind w:left="720"/>
                        <w:contextualSpacing/>
                        <w:jc w:val="both"/>
                        <w:rPr>
                          <w:rFonts w:ascii="Arial" w:eastAsia="Calibri" w:hAnsi="Arial" w:cs="Arial"/>
                          <w:sz w:val="8"/>
                          <w:szCs w:val="8"/>
                          <w:u w:val="single"/>
                        </w:rPr>
                      </w:pPr>
                    </w:p>
                    <w:p w:rsidR="00423F27" w:rsidRPr="00B6377F" w:rsidRDefault="00423F27" w:rsidP="0049572B">
                      <w:pPr>
                        <w:rPr>
                          <w:rFonts w:ascii="Arial" w:hAnsi="Arial" w:cs="Arial"/>
                          <w:b/>
                          <w:sz w:val="21"/>
                          <w:szCs w:val="21"/>
                          <w:u w:val="single"/>
                        </w:rPr>
                      </w:pPr>
                      <w:r w:rsidRPr="00B6377F">
                        <w:rPr>
                          <w:rFonts w:ascii="Arial" w:hAnsi="Arial" w:cs="Arial"/>
                          <w:b/>
                          <w:sz w:val="21"/>
                          <w:szCs w:val="21"/>
                          <w:u w:val="single"/>
                        </w:rPr>
                        <w:t>Titles III and IV</w:t>
                      </w:r>
                      <w:r w:rsidRPr="00B6377F">
                        <w:rPr>
                          <w:rFonts w:ascii="Arial" w:hAnsi="Arial" w:cs="Arial"/>
                          <w:b/>
                          <w:sz w:val="21"/>
                          <w:szCs w:val="21"/>
                        </w:rPr>
                        <w:t xml:space="preserve"> – </w:t>
                      </w:r>
                      <w:r w:rsidRPr="00B6377F">
                        <w:rPr>
                          <w:rFonts w:ascii="Arial" w:hAnsi="Arial" w:cs="Arial"/>
                          <w:b/>
                          <w:sz w:val="21"/>
                          <w:szCs w:val="21"/>
                          <w:u w:val="single"/>
                        </w:rPr>
                        <w:t>Reauthorization of Various Funding Streams for Children’s Services</w:t>
                      </w:r>
                    </w:p>
                    <w:p w:rsidR="0026445B" w:rsidRPr="00B6377F" w:rsidRDefault="0026445B" w:rsidP="0049572B">
                      <w:pPr>
                        <w:rPr>
                          <w:rFonts w:ascii="Arial" w:hAnsi="Arial" w:cs="Arial"/>
                          <w:b/>
                          <w:sz w:val="8"/>
                          <w:szCs w:val="8"/>
                        </w:rPr>
                      </w:pPr>
                    </w:p>
                    <w:p w:rsidR="0049572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NYS</w:t>
                      </w:r>
                      <w:r w:rsidR="00423F27" w:rsidRPr="00B6377F">
                        <w:rPr>
                          <w:rFonts w:ascii="Arial" w:eastAsia="Calibri" w:hAnsi="Arial" w:cs="Arial"/>
                          <w:sz w:val="21"/>
                          <w:szCs w:val="21"/>
                        </w:rPr>
                        <w:t>’</w:t>
                      </w:r>
                      <w:r w:rsidRPr="00B6377F">
                        <w:rPr>
                          <w:rFonts w:ascii="Arial" w:eastAsia="Calibri" w:hAnsi="Arial" w:cs="Arial"/>
                          <w:sz w:val="21"/>
                          <w:szCs w:val="21"/>
                        </w:rPr>
                        <w:t xml:space="preserve"> only concerns with these provisions is that the identified funding streams are level funded; </w:t>
                      </w:r>
                      <w:r w:rsidRPr="00B6377F">
                        <w:rPr>
                          <w:rFonts w:ascii="Arial" w:eastAsia="Calibri" w:hAnsi="Arial" w:cs="Arial"/>
                          <w:sz w:val="21"/>
                          <w:szCs w:val="21"/>
                          <w:u w:val="single"/>
                        </w:rPr>
                        <w:t>any increased costs due to inflation would have to be borne by the state and localities.</w:t>
                      </w:r>
                    </w:p>
                    <w:p w:rsidR="001E0636" w:rsidRPr="00B6377F" w:rsidRDefault="001E0636" w:rsidP="009D453B">
                      <w:pPr>
                        <w:jc w:val="both"/>
                        <w:rPr>
                          <w:rFonts w:ascii="Arial" w:eastAsia="Calibri" w:hAnsi="Arial" w:cs="Arial"/>
                          <w:b/>
                          <w:sz w:val="8"/>
                          <w:szCs w:val="8"/>
                          <w:u w:val="single"/>
                        </w:rPr>
                      </w:pPr>
                    </w:p>
                    <w:p w:rsidR="009D453B" w:rsidRPr="00B6377F" w:rsidRDefault="009D453B" w:rsidP="009D453B">
                      <w:pPr>
                        <w:jc w:val="both"/>
                        <w:rPr>
                          <w:rFonts w:ascii="Arial" w:eastAsia="Calibri" w:hAnsi="Arial" w:cs="Arial"/>
                          <w:b/>
                          <w:sz w:val="21"/>
                          <w:szCs w:val="21"/>
                          <w:u w:val="single"/>
                        </w:rPr>
                      </w:pPr>
                      <w:r w:rsidRPr="00B6377F">
                        <w:rPr>
                          <w:rFonts w:ascii="Arial" w:eastAsia="Calibri" w:hAnsi="Arial" w:cs="Arial"/>
                          <w:b/>
                          <w:sz w:val="21"/>
                          <w:szCs w:val="21"/>
                          <w:u w:val="single"/>
                        </w:rPr>
                        <w:t>Title V</w:t>
                      </w:r>
                      <w:r w:rsidRPr="00B6377F">
                        <w:rPr>
                          <w:rFonts w:ascii="Arial" w:eastAsia="Calibri" w:hAnsi="Arial" w:cs="Arial"/>
                          <w:sz w:val="21"/>
                          <w:szCs w:val="21"/>
                        </w:rPr>
                        <w:t xml:space="preserve"> – </w:t>
                      </w:r>
                      <w:r w:rsidRPr="00B6377F">
                        <w:rPr>
                          <w:rFonts w:ascii="Arial" w:eastAsia="Calibri" w:hAnsi="Arial" w:cs="Arial"/>
                          <w:b/>
                          <w:sz w:val="21"/>
                          <w:szCs w:val="21"/>
                          <w:u w:val="single"/>
                        </w:rPr>
                        <w:t>Technical amendments pertaining to data collection and exchange standards</w:t>
                      </w:r>
                    </w:p>
                    <w:p w:rsidR="0026445B" w:rsidRPr="00B6377F" w:rsidRDefault="0026445B" w:rsidP="009D453B">
                      <w:pPr>
                        <w:jc w:val="both"/>
                        <w:rPr>
                          <w:rFonts w:ascii="Arial" w:eastAsia="Calibri" w:hAnsi="Arial" w:cs="Arial"/>
                          <w:b/>
                          <w:sz w:val="8"/>
                          <w:szCs w:val="8"/>
                        </w:rPr>
                      </w:pPr>
                    </w:p>
                    <w:p w:rsidR="009D453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 xml:space="preserve">NYS is still considering whether there is any advantage to participating in the new federal funding for Comprehensive Child Welfare Information Systems. This bill provision could force the issue on the states by mandating </w:t>
                      </w:r>
                      <w:r w:rsidRPr="00B6377F">
                        <w:rPr>
                          <w:rFonts w:ascii="Arial" w:eastAsia="Calibri" w:hAnsi="Arial" w:cs="Arial"/>
                          <w:sz w:val="21"/>
                          <w:szCs w:val="21"/>
                          <w:u w:val="single"/>
                        </w:rPr>
                        <w:t xml:space="preserve">new reporting requirements for children under age </w:t>
                      </w:r>
                      <w:r w:rsidR="001E0636" w:rsidRPr="00B6377F">
                        <w:rPr>
                          <w:rFonts w:ascii="Arial" w:eastAsia="Calibri" w:hAnsi="Arial" w:cs="Arial"/>
                          <w:sz w:val="21"/>
                          <w:szCs w:val="21"/>
                          <w:u w:val="single"/>
                        </w:rPr>
                        <w:t>five</w:t>
                      </w:r>
                      <w:r w:rsidRPr="00B6377F">
                        <w:rPr>
                          <w:rFonts w:ascii="Arial" w:eastAsia="Calibri" w:hAnsi="Arial" w:cs="Arial"/>
                          <w:sz w:val="21"/>
                          <w:szCs w:val="21"/>
                          <w:u w:val="single"/>
                        </w:rPr>
                        <w:t xml:space="preserve"> without providing additional federal funding.</w:t>
                      </w:r>
                    </w:p>
                    <w:p w:rsidR="0049572B" w:rsidRPr="00B6377F" w:rsidRDefault="0049572B" w:rsidP="009D453B">
                      <w:pPr>
                        <w:jc w:val="both"/>
                        <w:rPr>
                          <w:rFonts w:ascii="Arial" w:eastAsia="Calibri" w:hAnsi="Arial" w:cs="Arial"/>
                          <w:b/>
                          <w:sz w:val="8"/>
                          <w:szCs w:val="8"/>
                        </w:rPr>
                      </w:pPr>
                    </w:p>
                    <w:p w:rsidR="009D453B" w:rsidRPr="00B6377F" w:rsidRDefault="009D453B" w:rsidP="008A2D25">
                      <w:pPr>
                        <w:ind w:left="1170" w:hanging="1170"/>
                        <w:jc w:val="both"/>
                        <w:rPr>
                          <w:rFonts w:ascii="Arial" w:eastAsia="Calibri" w:hAnsi="Arial" w:cs="Arial"/>
                          <w:b/>
                          <w:sz w:val="21"/>
                          <w:szCs w:val="21"/>
                          <w:u w:val="single"/>
                        </w:rPr>
                      </w:pPr>
                      <w:r w:rsidRPr="00B6377F">
                        <w:rPr>
                          <w:rFonts w:ascii="Arial" w:eastAsia="Calibri" w:hAnsi="Arial" w:cs="Arial"/>
                          <w:b/>
                          <w:sz w:val="21"/>
                          <w:szCs w:val="21"/>
                          <w:u w:val="single"/>
                        </w:rPr>
                        <w:t>Title VI</w:t>
                      </w:r>
                      <w:r w:rsidRPr="00B6377F">
                        <w:rPr>
                          <w:rFonts w:ascii="Arial" w:eastAsia="Calibri" w:hAnsi="Arial" w:cs="Arial"/>
                          <w:b/>
                          <w:sz w:val="21"/>
                          <w:szCs w:val="21"/>
                        </w:rPr>
                        <w:t xml:space="preserve"> – </w:t>
                      </w:r>
                      <w:r w:rsidRPr="00B6377F">
                        <w:rPr>
                          <w:rFonts w:ascii="Arial" w:eastAsia="Calibri" w:hAnsi="Arial" w:cs="Arial"/>
                          <w:b/>
                          <w:sz w:val="21"/>
                          <w:szCs w:val="21"/>
                          <w:u w:val="single"/>
                        </w:rPr>
                        <w:t xml:space="preserve">Delay in eliminating the </w:t>
                      </w:r>
                      <w:r w:rsidR="008A2D25" w:rsidRPr="00B6377F">
                        <w:rPr>
                          <w:rFonts w:ascii="Arial" w:eastAsia="Calibri" w:hAnsi="Arial" w:cs="Arial"/>
                          <w:b/>
                          <w:sz w:val="21"/>
                          <w:szCs w:val="21"/>
                          <w:u w:val="single"/>
                        </w:rPr>
                        <w:t>AFDC</w:t>
                      </w:r>
                      <w:r w:rsidRPr="00B6377F">
                        <w:rPr>
                          <w:rFonts w:ascii="Arial" w:eastAsia="Calibri" w:hAnsi="Arial" w:cs="Arial"/>
                          <w:b/>
                          <w:sz w:val="21"/>
                          <w:szCs w:val="21"/>
                          <w:u w:val="single"/>
                        </w:rPr>
                        <w:t xml:space="preserve"> look back provisions for federal Adoption Assistance</w:t>
                      </w:r>
                    </w:p>
                    <w:p w:rsidR="0026445B" w:rsidRPr="00B6377F" w:rsidRDefault="0026445B" w:rsidP="008A2D25">
                      <w:pPr>
                        <w:ind w:left="1170" w:hanging="1170"/>
                        <w:jc w:val="both"/>
                        <w:rPr>
                          <w:rFonts w:ascii="Arial" w:eastAsia="Calibri" w:hAnsi="Arial" w:cs="Arial"/>
                          <w:b/>
                          <w:sz w:val="8"/>
                          <w:szCs w:val="8"/>
                        </w:rPr>
                      </w:pPr>
                    </w:p>
                    <w:p w:rsidR="009D453B" w:rsidRPr="00B6377F" w:rsidRDefault="009D453B" w:rsidP="009D453B">
                      <w:pPr>
                        <w:jc w:val="both"/>
                        <w:rPr>
                          <w:rFonts w:ascii="Arial" w:eastAsia="Calibri" w:hAnsi="Arial" w:cs="Arial"/>
                          <w:sz w:val="21"/>
                          <w:szCs w:val="21"/>
                          <w:u w:val="single"/>
                        </w:rPr>
                      </w:pPr>
                      <w:r w:rsidRPr="00B6377F">
                        <w:rPr>
                          <w:rFonts w:ascii="Arial" w:eastAsia="Calibri" w:hAnsi="Arial" w:cs="Arial"/>
                          <w:sz w:val="21"/>
                          <w:szCs w:val="21"/>
                        </w:rPr>
                        <w:t>The bill postpones scheduled increased federal participation in adoption assistance for young children and those children with special needs.</w:t>
                      </w:r>
                    </w:p>
                    <w:p w:rsidR="009D453B" w:rsidRPr="009D453B" w:rsidRDefault="009D453B" w:rsidP="009D453B">
                      <w:pPr>
                        <w:ind w:left="360"/>
                        <w:jc w:val="both"/>
                        <w:rPr>
                          <w:rFonts w:ascii="Arial" w:hAnsi="Arial" w:cs="Arial"/>
                          <w:sz w:val="22"/>
                          <w:szCs w:val="22"/>
                          <w:u w:val="single"/>
                        </w:rPr>
                      </w:pPr>
                    </w:p>
                  </w:txbxContent>
                </v:textbox>
                <w10:wrap anchorx="margin"/>
              </v:shape>
            </w:pict>
          </mc:Fallback>
        </mc:AlternateContent>
      </w:r>
      <w:r w:rsidRPr="00BE437A">
        <w:rPr>
          <w:noProof/>
        </w:rPr>
        <w:drawing>
          <wp:inline distT="0" distB="0" distL="0" distR="0" wp14:anchorId="66C179D4" wp14:editId="276BA1DE">
            <wp:extent cx="3192780" cy="579120"/>
            <wp:effectExtent l="0" t="0" r="762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780" cy="579120"/>
                    </a:xfrm>
                    <a:prstGeom prst="rect">
                      <a:avLst/>
                    </a:prstGeom>
                    <a:noFill/>
                    <a:ln>
                      <a:noFill/>
                    </a:ln>
                  </pic:spPr>
                </pic:pic>
              </a:graphicData>
            </a:graphic>
          </wp:inline>
        </w:drawing>
      </w:r>
      <w:r w:rsidR="00C76F54">
        <w:rPr>
          <w:rFonts w:ascii="Arial" w:hAnsi="Arial" w:cs="Arial"/>
          <w:sz w:val="22"/>
          <w:szCs w:val="22"/>
        </w:rPr>
        <w:br w:type="page"/>
      </w:r>
    </w:p>
    <w:p w:rsidR="00303D75" w:rsidRPr="00F614D5" w:rsidRDefault="00BE6583" w:rsidP="00F614D5">
      <w:pPr>
        <w:rPr>
          <w:rFonts w:ascii="Arial" w:hAnsi="Arial" w:cs="Arial"/>
          <w:sz w:val="22"/>
          <w:szCs w:val="22"/>
        </w:rPr>
      </w:pPr>
      <w:r>
        <w:rPr>
          <w:noProof/>
        </w:rPr>
        <w:lastRenderedPageBreak/>
        <mc:AlternateContent>
          <mc:Choice Requires="wps">
            <w:drawing>
              <wp:anchor distT="0" distB="0" distL="114300" distR="114300" simplePos="0" relativeHeight="251671552" behindDoc="0" locked="0" layoutInCell="1" allowOverlap="1" wp14:anchorId="6BF1DECC" wp14:editId="38FD21FC">
                <wp:simplePos x="0" y="0"/>
                <wp:positionH relativeFrom="column">
                  <wp:posOffset>3726180</wp:posOffset>
                </wp:positionH>
                <wp:positionV relativeFrom="paragraph">
                  <wp:posOffset>-60960</wp:posOffset>
                </wp:positionV>
                <wp:extent cx="3451860" cy="1196340"/>
                <wp:effectExtent l="0" t="0" r="1524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1860" cy="1196340"/>
                        </a:xfrm>
                        <a:prstGeom prst="rect">
                          <a:avLst/>
                        </a:prstGeom>
                        <a:solidFill>
                          <a:srgbClr val="523178"/>
                        </a:solidFill>
                        <a:ln w="25400" cap="flat" cmpd="sng" algn="ctr">
                          <a:solidFill>
                            <a:srgbClr val="523178"/>
                          </a:solidFill>
                          <a:prstDash val="solid"/>
                        </a:ln>
                        <a:effectLst/>
                      </wps:spPr>
                      <wps:txbx>
                        <w:txbxContent>
                          <w:p w:rsidR="00D2090B" w:rsidRDefault="00D2090B" w:rsidP="00D2090B">
                            <w:pPr>
                              <w:jc w:val="center"/>
                              <w:rPr>
                                <w:rFonts w:ascii="Arial" w:hAnsi="Arial" w:cs="Arial"/>
                                <w:b/>
                                <w:color w:val="FFFFFF"/>
                                <w:sz w:val="44"/>
                              </w:rPr>
                            </w:pPr>
                            <w:r>
                              <w:rPr>
                                <w:rFonts w:ascii="Arial" w:hAnsi="Arial" w:cs="Arial"/>
                                <w:b/>
                                <w:color w:val="FFFFFF"/>
                                <w:sz w:val="44"/>
                              </w:rPr>
                              <w:t>Family First Prevention Services Act of 2016</w:t>
                            </w:r>
                          </w:p>
                          <w:p w:rsidR="00B05BEB" w:rsidRDefault="00B05BEB" w:rsidP="00D2090B">
                            <w:pPr>
                              <w:jc w:val="center"/>
                              <w:rPr>
                                <w:rFonts w:ascii="Arial" w:hAnsi="Arial" w:cs="Arial"/>
                                <w:b/>
                                <w:color w:val="FFFFFF"/>
                                <w:sz w:val="44"/>
                              </w:rPr>
                            </w:pPr>
                            <w:r>
                              <w:rPr>
                                <w:rFonts w:ascii="Arial" w:hAnsi="Arial" w:cs="Arial"/>
                                <w:b/>
                                <w:color w:val="FFFFFF"/>
                                <w:sz w:val="44"/>
                              </w:rPr>
                              <w:t>Budget Impact</w:t>
                            </w:r>
                          </w:p>
                          <w:p w:rsidR="00D2090B" w:rsidRDefault="00D2090B" w:rsidP="00D209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BF1DECC" id="Rectangle 14" o:spid="_x0000_s1034" style="position:absolute;margin-left:293.4pt;margin-top:-4.8pt;width:271.8pt;height:9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" fillcolor="#523178" strokecolor="#523178" strokeweight="2pt">
                <v:path arrowok="t"/>
                <v:textbox>
                  <w:txbxContent>
                    <w:p w:rsidR="00D2090B" w:rsidRDefault="00D2090B" w:rsidP="00D2090B">
                      <w:pPr>
                        <w:jc w:val="center"/>
                        <w:rPr>
                          <w:rFonts w:ascii="Arial" w:hAnsi="Arial" w:cs="Arial"/>
                          <w:b/>
                          <w:color w:val="FFFFFF"/>
                          <w:sz w:val="44"/>
                        </w:rPr>
                      </w:pPr>
                      <w:r>
                        <w:rPr>
                          <w:rFonts w:ascii="Arial" w:hAnsi="Arial" w:cs="Arial"/>
                          <w:b/>
                          <w:color w:val="FFFFFF"/>
                          <w:sz w:val="44"/>
                        </w:rPr>
                        <w:t>Family First Prevention Services Act of 2016</w:t>
                      </w:r>
                    </w:p>
                    <w:p w:rsidR="00B05BEB" w:rsidRDefault="00B05BEB" w:rsidP="00D2090B">
                      <w:pPr>
                        <w:jc w:val="center"/>
                        <w:rPr>
                          <w:rFonts w:ascii="Arial" w:hAnsi="Arial" w:cs="Arial"/>
                          <w:b/>
                          <w:color w:val="FFFFFF"/>
                          <w:sz w:val="44"/>
                        </w:rPr>
                      </w:pPr>
                      <w:r>
                        <w:rPr>
                          <w:rFonts w:ascii="Arial" w:hAnsi="Arial" w:cs="Arial"/>
                          <w:b/>
                          <w:color w:val="FFFFFF"/>
                          <w:sz w:val="44"/>
                        </w:rPr>
                        <w:t>Budget Impact</w:t>
                      </w:r>
                    </w:p>
                    <w:p w:rsidR="00D2090B" w:rsidRDefault="00D2090B" w:rsidP="00D2090B">
                      <w:pPr>
                        <w:jc w:val="center"/>
                      </w:pPr>
                    </w:p>
                  </w:txbxContent>
                </v:textbox>
              </v:rect>
            </w:pict>
          </mc:Fallback>
        </mc:AlternateContent>
      </w:r>
      <w:r w:rsidRPr="00BE437A">
        <w:rPr>
          <w:noProof/>
        </w:rPr>
        <w:drawing>
          <wp:anchor distT="0" distB="0" distL="114300" distR="114300" simplePos="0" relativeHeight="251672576" behindDoc="0" locked="0" layoutInCell="1" allowOverlap="1" wp14:anchorId="6EF049BA" wp14:editId="134964B3">
            <wp:simplePos x="0" y="0"/>
            <wp:positionH relativeFrom="margin">
              <wp:posOffset>0</wp:posOffset>
            </wp:positionH>
            <wp:positionV relativeFrom="paragraph">
              <wp:posOffset>228600</wp:posOffset>
            </wp:positionV>
            <wp:extent cx="3192780" cy="579120"/>
            <wp:effectExtent l="0" t="0" r="762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780" cy="579120"/>
                    </a:xfrm>
                    <a:prstGeom prst="rect">
                      <a:avLst/>
                    </a:prstGeom>
                    <a:noFill/>
                    <a:ln>
                      <a:noFill/>
                    </a:ln>
                  </pic:spPr>
                </pic:pic>
              </a:graphicData>
            </a:graphic>
          </wp:anchor>
        </w:drawing>
      </w:r>
      <w:r>
        <w:rPr>
          <w:noProof/>
        </w:rPr>
        <mc:AlternateContent>
          <mc:Choice Requires="wps">
            <w:drawing>
              <wp:anchor distT="0" distB="0" distL="114300" distR="114300" simplePos="0" relativeHeight="251669504" behindDoc="1" locked="0" layoutInCell="1" allowOverlap="1" wp14:anchorId="01A8F1E3" wp14:editId="4954302F">
                <wp:simplePos x="0" y="0"/>
                <wp:positionH relativeFrom="column">
                  <wp:posOffset>-358140</wp:posOffset>
                </wp:positionH>
                <wp:positionV relativeFrom="paragraph">
                  <wp:posOffset>-160020</wp:posOffset>
                </wp:positionV>
                <wp:extent cx="7757160" cy="13563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7160" cy="1356360"/>
                        </a:xfrm>
                        <a:prstGeom prst="rect">
                          <a:avLst/>
                        </a:prstGeom>
                        <a:solidFill>
                          <a:srgbClr val="523178"/>
                        </a:solidFill>
                        <a:ln w="25400" cap="flat" cmpd="sng" algn="ctr">
                          <a:solidFill>
                            <a:srgbClr val="5231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9855B" id="Rectangle 12" o:spid="_x0000_s1026" style="position:absolute;margin-left:-28.2pt;margin-top:-12.6pt;width:610.8pt;height:10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" fillcolor="#523178" strokecolor="#523178" strokeweight="2pt">
                <v:path arrowok="t"/>
              </v:rect>
            </w:pict>
          </mc:Fallback>
        </mc:AlternateContent>
      </w:r>
      <w:r w:rsidR="003103F9">
        <w:rPr>
          <w:rFonts w:ascii="Arial" w:hAnsi="Arial" w:cs="Arial"/>
          <w:noProof/>
          <w:sz w:val="22"/>
          <w:szCs w:val="22"/>
        </w:rPr>
        <mc:AlternateContent>
          <mc:Choice Requires="wps">
            <w:drawing>
              <wp:anchor distT="0" distB="0" distL="114300" distR="114300" simplePos="0" relativeHeight="251674624" behindDoc="0" locked="0" layoutInCell="1" allowOverlap="1" wp14:anchorId="3DC9670C" wp14:editId="728312D8">
                <wp:simplePos x="0" y="0"/>
                <wp:positionH relativeFrom="margin">
                  <wp:align>right</wp:align>
                </wp:positionH>
                <wp:positionV relativeFrom="paragraph">
                  <wp:posOffset>1516380</wp:posOffset>
                </wp:positionV>
                <wp:extent cx="6995160" cy="8206740"/>
                <wp:effectExtent l="0" t="0" r="0" b="381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820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286" w:rsidRDefault="004743CD" w:rsidP="006E6286">
                            <w:pPr>
                              <w:jc w:val="both"/>
                              <w:rPr>
                                <w:rFonts w:ascii="Arial" w:hAnsi="Arial" w:cs="Arial"/>
                                <w:b/>
                                <w:sz w:val="22"/>
                                <w:szCs w:val="22"/>
                                <w:u w:val="single"/>
                              </w:rPr>
                            </w:pPr>
                            <w:r>
                              <w:rPr>
                                <w:rFonts w:ascii="Arial" w:hAnsi="Arial" w:cs="Arial"/>
                                <w:b/>
                                <w:sz w:val="22"/>
                                <w:szCs w:val="22"/>
                                <w:u w:val="single"/>
                              </w:rPr>
                              <w:t>The Family First Prevention Services Act Would Cost New York State Nearly $250 Million</w:t>
                            </w:r>
                          </w:p>
                          <w:p w:rsidR="006C66DA" w:rsidRPr="006C66DA" w:rsidRDefault="006C66DA" w:rsidP="006E6286">
                            <w:pPr>
                              <w:jc w:val="both"/>
                              <w:rPr>
                                <w:rFonts w:ascii="Arial" w:hAnsi="Arial" w:cs="Arial"/>
                                <w:b/>
                                <w:sz w:val="4"/>
                                <w:szCs w:val="4"/>
                              </w:rPr>
                            </w:pPr>
                          </w:p>
                          <w:p w:rsidR="006E6286" w:rsidRDefault="006E6286" w:rsidP="006E6286">
                            <w:pPr>
                              <w:pStyle w:val="ListParagraph"/>
                              <w:spacing w:after="0"/>
                              <w:jc w:val="both"/>
                              <w:rPr>
                                <w:rFonts w:ascii="Arial" w:hAnsi="Arial" w:cs="Arial"/>
                                <w:sz w:val="8"/>
                                <w:szCs w:val="8"/>
                              </w:rPr>
                            </w:pPr>
                          </w:p>
                          <w:p w:rsidR="00B03ED3" w:rsidRPr="006E6286" w:rsidRDefault="00B03ED3" w:rsidP="006E6286">
                            <w:pPr>
                              <w:pStyle w:val="ListParagraph"/>
                              <w:spacing w:after="0"/>
                              <w:jc w:val="both"/>
                              <w:rPr>
                                <w:rFonts w:ascii="Arial" w:hAnsi="Arial" w:cs="Arial"/>
                                <w:sz w:val="8"/>
                                <w:szCs w:val="8"/>
                              </w:rPr>
                            </w:pPr>
                          </w:p>
                          <w:p w:rsidR="004743CD" w:rsidRDefault="004743CD" w:rsidP="006E6286">
                            <w:pPr>
                              <w:rPr>
                                <w:rFonts w:ascii="Arial" w:hAnsi="Arial" w:cs="Arial"/>
                                <w:b/>
                                <w:sz w:val="22"/>
                                <w:szCs w:val="22"/>
                              </w:rPr>
                            </w:pPr>
                            <w:r>
                              <w:rPr>
                                <w:rFonts w:ascii="Arial" w:hAnsi="Arial" w:cs="Arial"/>
                                <w:b/>
                                <w:sz w:val="22"/>
                                <w:szCs w:val="22"/>
                              </w:rPr>
                              <w:t>$248 Million Impact</w:t>
                            </w:r>
                          </w:p>
                          <w:p w:rsidR="006E6286" w:rsidRPr="006E6286" w:rsidRDefault="004743CD" w:rsidP="006E6286">
                            <w:pPr>
                              <w:rPr>
                                <w:rFonts w:ascii="Arial" w:hAnsi="Arial" w:cs="Arial"/>
                                <w:sz w:val="22"/>
                                <w:szCs w:val="22"/>
                              </w:rPr>
                            </w:pPr>
                            <w:r>
                              <w:rPr>
                                <w:rFonts w:ascii="Arial" w:hAnsi="Arial" w:cs="Arial"/>
                                <w:sz w:val="22"/>
                                <w:szCs w:val="22"/>
                              </w:rPr>
                              <w:t xml:space="preserve">If the Family First Prevention Services Act is implemented as currently written, </w:t>
                            </w:r>
                            <w:r w:rsidR="006E6286" w:rsidRPr="006E6286">
                              <w:rPr>
                                <w:rFonts w:ascii="Arial" w:hAnsi="Arial" w:cs="Arial"/>
                                <w:sz w:val="22"/>
                                <w:szCs w:val="22"/>
                              </w:rPr>
                              <w:t>the following costs would impact NYS and its counties:</w:t>
                            </w:r>
                          </w:p>
                          <w:p w:rsidR="006E6286" w:rsidRPr="006E6286" w:rsidRDefault="006E6286" w:rsidP="006E6286">
                            <w:pPr>
                              <w:rPr>
                                <w:rFonts w:ascii="Arial" w:hAnsi="Arial" w:cs="Arial"/>
                                <w:sz w:val="8"/>
                                <w:szCs w:val="8"/>
                              </w:rPr>
                            </w:pP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 xml:space="preserve">($195M) Increased service costs for those youth shifted to QRTPs and lost </w:t>
                            </w:r>
                            <w:r w:rsidR="004743CD">
                              <w:rPr>
                                <w:rFonts w:ascii="Arial" w:hAnsi="Arial" w:cs="Arial"/>
                                <w:sz w:val="22"/>
                                <w:szCs w:val="22"/>
                              </w:rPr>
                              <w:t xml:space="preserve">federal financial support </w:t>
                            </w:r>
                            <w:r w:rsidRPr="006E6286">
                              <w:rPr>
                                <w:rFonts w:ascii="Arial" w:hAnsi="Arial" w:cs="Arial"/>
                                <w:sz w:val="22"/>
                                <w:szCs w:val="22"/>
                              </w:rPr>
                              <w:t>for youth remaining in current congregate care facilities</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($20M) to support administrative costs including hiring costs associated with providing oversight for licensing and technical assistance to and training for not-for-profits, and compliance with system changes</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($3M) to comply with placement assessments, assuming all youth in congregate care settings require assessment to determine who transitions into QRTPs, as this is not currently performed</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($2M) for Adoption Incentive Delinking annual loss of federal funding due to delayed delinking of adoption incentive eligibility criteria in the ye</w:t>
                            </w:r>
                            <w:r w:rsidR="004743CD">
                              <w:rPr>
                                <w:rFonts w:ascii="Arial" w:hAnsi="Arial" w:cs="Arial"/>
                                <w:sz w:val="22"/>
                                <w:szCs w:val="22"/>
                              </w:rPr>
                              <w:t>ars prior to the effective date</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 xml:space="preserve">($28M) to comply with </w:t>
                            </w:r>
                            <w:r w:rsidR="004743CD">
                              <w:rPr>
                                <w:rFonts w:ascii="Arial" w:hAnsi="Arial" w:cs="Arial"/>
                                <w:sz w:val="22"/>
                                <w:szCs w:val="22"/>
                              </w:rPr>
                              <w:t>six-month</w:t>
                            </w:r>
                            <w:r w:rsidRPr="006E6286">
                              <w:rPr>
                                <w:rFonts w:ascii="Arial" w:hAnsi="Arial" w:cs="Arial"/>
                                <w:sz w:val="22"/>
                                <w:szCs w:val="22"/>
                              </w:rPr>
                              <w:t xml:space="preserve"> post-placement mandates</w:t>
                            </w:r>
                          </w:p>
                          <w:p w:rsidR="006E6286" w:rsidRPr="006E6286" w:rsidRDefault="00CB7AF6" w:rsidP="006E6286">
                            <w:pPr>
                              <w:pStyle w:val="ListParagraph"/>
                              <w:numPr>
                                <w:ilvl w:val="0"/>
                                <w:numId w:val="37"/>
                              </w:numPr>
                              <w:spacing w:after="0"/>
                              <w:rPr>
                                <w:rFonts w:ascii="Arial" w:hAnsi="Arial" w:cs="Arial"/>
                                <w:sz w:val="22"/>
                                <w:szCs w:val="22"/>
                              </w:rPr>
                            </w:pPr>
                            <w:r>
                              <w:rPr>
                                <w:rFonts w:ascii="Arial" w:hAnsi="Arial" w:cs="Arial"/>
                                <w:sz w:val="22"/>
                                <w:szCs w:val="22"/>
                              </w:rPr>
                              <w:t>Fiscal impact</w:t>
                            </w:r>
                            <w:r w:rsidR="006E6286" w:rsidRPr="006E6286">
                              <w:rPr>
                                <w:rFonts w:ascii="Arial" w:hAnsi="Arial" w:cs="Arial"/>
                                <w:sz w:val="22"/>
                                <w:szCs w:val="22"/>
                              </w:rPr>
                              <w:t xml:space="preserve"> for the </w:t>
                            </w:r>
                            <w:r w:rsidR="004743CD">
                              <w:rPr>
                                <w:rFonts w:ascii="Arial" w:hAnsi="Arial" w:cs="Arial"/>
                                <w:sz w:val="22"/>
                                <w:szCs w:val="22"/>
                              </w:rPr>
                              <w:t xml:space="preserve">New York State Unified </w:t>
                            </w:r>
                            <w:r w:rsidR="006E6286" w:rsidRPr="006E6286">
                              <w:rPr>
                                <w:rFonts w:ascii="Arial" w:hAnsi="Arial" w:cs="Arial"/>
                                <w:sz w:val="22"/>
                                <w:szCs w:val="22"/>
                              </w:rPr>
                              <w:t xml:space="preserve">Court </w:t>
                            </w:r>
                            <w:r w:rsidR="004743CD">
                              <w:rPr>
                                <w:rFonts w:ascii="Arial" w:hAnsi="Arial" w:cs="Arial"/>
                                <w:sz w:val="22"/>
                                <w:szCs w:val="22"/>
                              </w:rPr>
                              <w:t>System</w:t>
                            </w:r>
                            <w:r>
                              <w:rPr>
                                <w:rFonts w:ascii="Arial" w:hAnsi="Arial" w:cs="Arial"/>
                                <w:sz w:val="22"/>
                                <w:szCs w:val="22"/>
                              </w:rPr>
                              <w:t xml:space="preserve"> to</w:t>
                            </w:r>
                            <w:r w:rsidR="004743CD">
                              <w:rPr>
                                <w:rFonts w:ascii="Arial" w:hAnsi="Arial" w:cs="Arial"/>
                                <w:sz w:val="22"/>
                                <w:szCs w:val="22"/>
                              </w:rPr>
                              <w:t xml:space="preserve"> comply </w:t>
                            </w:r>
                            <w:r w:rsidR="006E6286" w:rsidRPr="006E6286">
                              <w:rPr>
                                <w:rFonts w:ascii="Arial" w:hAnsi="Arial" w:cs="Arial"/>
                                <w:sz w:val="22"/>
                                <w:szCs w:val="22"/>
                              </w:rPr>
                              <w:t>with the 60-day requirement for a court assessment after a youth is placed in a congregate care placement</w:t>
                            </w:r>
                            <w:r w:rsidR="004743CD">
                              <w:rPr>
                                <w:rFonts w:ascii="Arial" w:hAnsi="Arial" w:cs="Arial"/>
                                <w:sz w:val="22"/>
                                <w:szCs w:val="22"/>
                              </w:rPr>
                              <w:t xml:space="preserve"> </w:t>
                            </w:r>
                            <w:r>
                              <w:rPr>
                                <w:rFonts w:ascii="Arial" w:hAnsi="Arial" w:cs="Arial"/>
                                <w:sz w:val="22"/>
                                <w:szCs w:val="22"/>
                              </w:rPr>
                              <w:t xml:space="preserve">is </w:t>
                            </w:r>
                            <w:r w:rsidR="004743CD">
                              <w:rPr>
                                <w:rFonts w:ascii="Arial" w:hAnsi="Arial" w:cs="Arial"/>
                                <w:sz w:val="22"/>
                                <w:szCs w:val="22"/>
                              </w:rPr>
                              <w:t xml:space="preserve">not yet </w:t>
                            </w:r>
                            <w:r w:rsidR="00B6377F">
                              <w:rPr>
                                <w:rFonts w:ascii="Arial" w:hAnsi="Arial" w:cs="Arial"/>
                                <w:sz w:val="22"/>
                                <w:szCs w:val="22"/>
                              </w:rPr>
                              <w:t>final</w:t>
                            </w:r>
                            <w:r w:rsidR="006E6286" w:rsidRPr="006E6286">
                              <w:rPr>
                                <w:rFonts w:ascii="Arial" w:hAnsi="Arial" w:cs="Arial"/>
                                <w:sz w:val="22"/>
                                <w:szCs w:val="22"/>
                              </w:rPr>
                              <w:t>; however</w:t>
                            </w:r>
                            <w:r w:rsidR="004743CD">
                              <w:rPr>
                                <w:rFonts w:ascii="Arial" w:hAnsi="Arial" w:cs="Arial"/>
                                <w:sz w:val="22"/>
                                <w:szCs w:val="22"/>
                              </w:rPr>
                              <w:t>,</w:t>
                            </w:r>
                            <w:r w:rsidR="006E6286" w:rsidRPr="006E6286">
                              <w:rPr>
                                <w:rFonts w:ascii="Arial" w:hAnsi="Arial" w:cs="Arial"/>
                                <w:sz w:val="22"/>
                                <w:szCs w:val="22"/>
                              </w:rPr>
                              <w:t xml:space="preserve"> this mandate would drive approximately 5,500 additi</w:t>
                            </w:r>
                            <w:r w:rsidR="004743CD">
                              <w:rPr>
                                <w:rFonts w:ascii="Arial" w:hAnsi="Arial" w:cs="Arial"/>
                                <w:sz w:val="22"/>
                                <w:szCs w:val="22"/>
                              </w:rPr>
                              <w:t>onal hearings in the first year</w:t>
                            </w:r>
                          </w:p>
                          <w:p w:rsidR="006E6286" w:rsidRPr="006E6286" w:rsidRDefault="006E6286" w:rsidP="006E6286">
                            <w:pPr>
                              <w:pStyle w:val="ListParagraph"/>
                              <w:spacing w:after="0"/>
                              <w:rPr>
                                <w:rFonts w:ascii="Arial" w:hAnsi="Arial" w:cs="Arial"/>
                                <w:sz w:val="22"/>
                                <w:szCs w:val="22"/>
                              </w:rPr>
                            </w:pPr>
                          </w:p>
                          <w:p w:rsidR="006E6286" w:rsidRPr="006E6286" w:rsidRDefault="006E6286" w:rsidP="006E6286">
                            <w:pPr>
                              <w:ind w:left="360"/>
                              <w:rPr>
                                <w:rFonts w:ascii="Arial" w:hAnsi="Arial" w:cs="Arial"/>
                                <w:sz w:val="8"/>
                                <w:szCs w:val="8"/>
                              </w:rPr>
                            </w:pPr>
                          </w:p>
                          <w:tbl>
                            <w:tblPr>
                              <w:tblW w:w="8965" w:type="dxa"/>
                              <w:jc w:val="center"/>
                              <w:tblCellMar>
                                <w:left w:w="72" w:type="dxa"/>
                                <w:right w:w="72" w:type="dxa"/>
                              </w:tblCellMar>
                              <w:tblLook w:val="04A0" w:firstRow="1" w:lastRow="0" w:firstColumn="1" w:lastColumn="0" w:noHBand="0" w:noVBand="1"/>
                            </w:tblPr>
                            <w:tblGrid>
                              <w:gridCol w:w="6644"/>
                              <w:gridCol w:w="1361"/>
                              <w:gridCol w:w="796"/>
                              <w:gridCol w:w="164"/>
                            </w:tblGrid>
                            <w:tr w:rsidR="006E6286" w:rsidRPr="006E6286" w:rsidTr="00166AAD">
                              <w:trPr>
                                <w:trHeight w:val="285"/>
                                <w:jc w:val="center"/>
                              </w:trPr>
                              <w:tc>
                                <w:tcPr>
                                  <w:tcW w:w="8801" w:type="dxa"/>
                                  <w:gridSpan w:val="3"/>
                                  <w:tcBorders>
                                    <w:top w:val="nil"/>
                                    <w:left w:val="nil"/>
                                    <w:bottom w:val="nil"/>
                                    <w:right w:val="nil"/>
                                  </w:tcBorders>
                                  <w:shd w:val="clear" w:color="auto" w:fill="auto"/>
                                  <w:noWrap/>
                                  <w:vAlign w:val="bottom"/>
                                </w:tcPr>
                                <w:p w:rsidR="006E6286" w:rsidRPr="006E6286" w:rsidRDefault="006E6286" w:rsidP="006E6286">
                                  <w:pPr>
                                    <w:rPr>
                                      <w:rFonts w:ascii="Arial" w:hAnsi="Arial" w:cs="Arial"/>
                                      <w:color w:val="000000"/>
                                      <w:sz w:val="8"/>
                                      <w:szCs w:val="8"/>
                                    </w:rPr>
                                  </w:pPr>
                                </w:p>
                              </w:tc>
                              <w:tc>
                                <w:tcPr>
                                  <w:tcW w:w="164" w:type="dxa"/>
                                  <w:tcBorders>
                                    <w:top w:val="nil"/>
                                    <w:left w:val="nil"/>
                                    <w:bottom w:val="nil"/>
                                    <w:right w:val="nil"/>
                                  </w:tcBorders>
                                  <w:shd w:val="clear" w:color="auto" w:fill="auto"/>
                                  <w:noWrap/>
                                  <w:vAlign w:val="bottom"/>
                                </w:tcPr>
                                <w:p w:rsidR="006E6286" w:rsidRPr="006E6286" w:rsidRDefault="006E6286" w:rsidP="006E6286">
                                  <w:pPr>
                                    <w:rPr>
                                      <w:rFonts w:ascii="Arial" w:hAnsi="Arial" w:cs="Arial"/>
                                      <w:color w:val="000000"/>
                                      <w:sz w:val="22"/>
                                      <w:szCs w:val="22"/>
                                    </w:rPr>
                                  </w:pPr>
                                </w:p>
                              </w:tc>
                            </w:tr>
                            <w:tr w:rsidR="006E6286" w:rsidRPr="006E6286" w:rsidTr="00166AAD">
                              <w:trPr>
                                <w:trHeight w:val="555"/>
                                <w:jc w:val="center"/>
                              </w:trPr>
                              <w:tc>
                                <w:tcPr>
                                  <w:tcW w:w="6644" w:type="dxa"/>
                                  <w:tcBorders>
                                    <w:top w:val="single" w:sz="8" w:space="0" w:color="auto"/>
                                    <w:left w:val="single" w:sz="8" w:space="0" w:color="auto"/>
                                    <w:bottom w:val="single" w:sz="4" w:space="0" w:color="auto"/>
                                    <w:right w:val="nil"/>
                                  </w:tcBorders>
                                  <w:shd w:val="clear" w:color="auto" w:fill="auto"/>
                                  <w:noWrap/>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Changes from current practice in NYS</w:t>
                                  </w:r>
                                </w:p>
                              </w:tc>
                              <w:tc>
                                <w:tcPr>
                                  <w:tcW w:w="2157"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 Costs            </w:t>
                                  </w:r>
                                </w:p>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(in millions $)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43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b/>
                                      <w:bCs/>
                                      <w:color w:val="000000"/>
                                      <w:sz w:val="22"/>
                                      <w:szCs w:val="22"/>
                                    </w:rPr>
                                  </w:pPr>
                                  <w:r w:rsidRPr="006E6286">
                                    <w:rPr>
                                      <w:rFonts w:ascii="Arial" w:hAnsi="Arial" w:cs="Arial"/>
                                      <w:b/>
                                      <w:bCs/>
                                      <w:color w:val="000000"/>
                                      <w:sz w:val="22"/>
                                      <w:szCs w:val="22"/>
                                    </w:rPr>
                                    <w:t>Assumes NYS receives Federal Reimbursement for QRTPs</w:t>
                                  </w:r>
                                </w:p>
                              </w:tc>
                              <w:tc>
                                <w:tcPr>
                                  <w:tcW w:w="2157" w:type="dxa"/>
                                  <w:gridSpan w:val="2"/>
                                  <w:tcBorders>
                                    <w:top w:val="nil"/>
                                    <w:left w:val="single" w:sz="4" w:space="0" w:color="auto"/>
                                    <w:bottom w:val="nil"/>
                                    <w:right w:val="single" w:sz="8" w:space="0" w:color="auto"/>
                                  </w:tcBorders>
                                  <w:shd w:val="clear" w:color="auto" w:fill="auto"/>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Service costs for shifted youth &amp; lost FFP</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195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Administrative costs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20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Conduct mandated placement assessments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3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Adoption Delinking lost FFP</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Compliance with 6-months post-placement activities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28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300"/>
                                <w:jc w:val="center"/>
                              </w:trPr>
                              <w:tc>
                                <w:tcPr>
                                  <w:tcW w:w="6644" w:type="dxa"/>
                                  <w:tcBorders>
                                    <w:top w:val="single" w:sz="4" w:space="0" w:color="auto"/>
                                    <w:left w:val="single" w:sz="8" w:space="0" w:color="auto"/>
                                    <w:bottom w:val="single" w:sz="4" w:space="0" w:color="auto"/>
                                    <w:right w:val="nil"/>
                                  </w:tcBorders>
                                  <w:shd w:val="clear" w:color="auto" w:fill="auto"/>
                                  <w:noWrap/>
                                  <w:vAlign w:val="bottom"/>
                                  <w:hideMark/>
                                </w:tcPr>
                                <w:p w:rsidR="006E6286" w:rsidRPr="006E6286" w:rsidRDefault="006E6286" w:rsidP="006E6286">
                                  <w:pPr>
                                    <w:jc w:val="right"/>
                                    <w:rPr>
                                      <w:rFonts w:ascii="Arial" w:hAnsi="Arial" w:cs="Arial"/>
                                      <w:b/>
                                      <w:bCs/>
                                      <w:i/>
                                      <w:iCs/>
                                      <w:color w:val="000000"/>
                                      <w:sz w:val="22"/>
                                      <w:szCs w:val="22"/>
                                    </w:rPr>
                                  </w:pPr>
                                  <w:r w:rsidRPr="006E6286">
                                    <w:rPr>
                                      <w:rFonts w:ascii="Arial" w:hAnsi="Arial" w:cs="Arial"/>
                                      <w:b/>
                                      <w:bCs/>
                                      <w:i/>
                                      <w:iCs/>
                                      <w:color w:val="000000"/>
                                      <w:sz w:val="22"/>
                                      <w:szCs w:val="22"/>
                                    </w:rPr>
                                    <w:t>Fiscal impact *</w:t>
                                  </w:r>
                                </w:p>
                              </w:tc>
                              <w:tc>
                                <w:tcPr>
                                  <w:tcW w:w="215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              248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964E39" w:rsidTr="00166AAD">
                              <w:trPr>
                                <w:trHeight w:val="285"/>
                                <w:jc w:val="center"/>
                              </w:trPr>
                              <w:tc>
                                <w:tcPr>
                                  <w:tcW w:w="664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8"/>
                                      <w:szCs w:val="8"/>
                                    </w:rPr>
                                  </w:pPr>
                                </w:p>
                              </w:tc>
                              <w:tc>
                                <w:tcPr>
                                  <w:tcW w:w="2157" w:type="dxa"/>
                                  <w:gridSpan w:val="2"/>
                                  <w:tcBorders>
                                    <w:top w:val="nil"/>
                                    <w:left w:val="nil"/>
                                    <w:bottom w:val="nil"/>
                                    <w:right w:val="nil"/>
                                  </w:tcBorders>
                                  <w:shd w:val="clear" w:color="auto" w:fill="auto"/>
                                  <w:noWrap/>
                                  <w:vAlign w:val="bottom"/>
                                  <w:hideMark/>
                                </w:tcPr>
                                <w:p w:rsidR="006E6286" w:rsidRPr="00964E39" w:rsidRDefault="006E6286" w:rsidP="006E6286">
                                  <w:pPr>
                                    <w:jc w:val="center"/>
                                    <w:rPr>
                                      <w:rFonts w:ascii="Arial" w:hAnsi="Arial" w:cs="Arial"/>
                                      <w:color w:val="000000"/>
                                    </w:rPr>
                                  </w:pPr>
                                </w:p>
                              </w:tc>
                              <w:tc>
                                <w:tcPr>
                                  <w:tcW w:w="164" w:type="dxa"/>
                                  <w:tcBorders>
                                    <w:top w:val="nil"/>
                                    <w:left w:val="nil"/>
                                    <w:bottom w:val="nil"/>
                                    <w:right w:val="nil"/>
                                  </w:tcBorders>
                                  <w:shd w:val="clear" w:color="auto" w:fill="auto"/>
                                  <w:noWrap/>
                                  <w:vAlign w:val="bottom"/>
                                  <w:hideMark/>
                                </w:tcPr>
                                <w:p w:rsidR="006E6286" w:rsidRPr="00964E39" w:rsidRDefault="006E6286" w:rsidP="006E6286">
                                  <w:pPr>
                                    <w:rPr>
                                      <w:rFonts w:ascii="Arial" w:hAnsi="Arial" w:cs="Arial"/>
                                      <w:color w:val="000000"/>
                                    </w:rPr>
                                  </w:pPr>
                                </w:p>
                              </w:tc>
                            </w:tr>
                            <w:tr w:rsidR="006E6286" w:rsidRPr="00964E39" w:rsidTr="00166AAD">
                              <w:trPr>
                                <w:trHeight w:val="285"/>
                                <w:jc w:val="center"/>
                              </w:trPr>
                              <w:tc>
                                <w:tcPr>
                                  <w:tcW w:w="8965" w:type="dxa"/>
                                  <w:gridSpan w:val="4"/>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1"/>
                                      <w:szCs w:val="21"/>
                                    </w:rPr>
                                  </w:pPr>
                                  <w:r w:rsidRPr="006E6286">
                                    <w:rPr>
                                      <w:rFonts w:ascii="Arial" w:hAnsi="Arial" w:cs="Arial"/>
                                      <w:color w:val="000000"/>
                                      <w:sz w:val="21"/>
                                      <w:szCs w:val="21"/>
                                    </w:rPr>
                                    <w:t xml:space="preserve"> * Note- Additional costs would also result from the 60-day count assessment mandate. </w:t>
                                  </w:r>
                                </w:p>
                              </w:tc>
                            </w:tr>
                            <w:tr w:rsidR="006E6286" w:rsidRPr="00964E39" w:rsidTr="00166AAD">
                              <w:trPr>
                                <w:trHeight w:val="285"/>
                                <w:jc w:val="center"/>
                              </w:trPr>
                              <w:tc>
                                <w:tcPr>
                                  <w:tcW w:w="8965" w:type="dxa"/>
                                  <w:gridSpan w:val="4"/>
                                  <w:tcBorders>
                                    <w:top w:val="nil"/>
                                    <w:left w:val="nil"/>
                                    <w:bottom w:val="nil"/>
                                    <w:right w:val="nil"/>
                                  </w:tcBorders>
                                  <w:shd w:val="clear" w:color="auto" w:fill="auto"/>
                                  <w:noWrap/>
                                  <w:vAlign w:val="bottom"/>
                                  <w:hideMark/>
                                </w:tcPr>
                                <w:p w:rsidR="006E6286" w:rsidRPr="006E6286" w:rsidRDefault="006E6286" w:rsidP="004743CD">
                                  <w:pPr>
                                    <w:ind w:left="195" w:hanging="195"/>
                                    <w:rPr>
                                      <w:rFonts w:ascii="Arial" w:hAnsi="Arial" w:cs="Arial"/>
                                      <w:color w:val="000000"/>
                                      <w:sz w:val="21"/>
                                      <w:szCs w:val="21"/>
                                    </w:rPr>
                                  </w:pPr>
                                  <w:r w:rsidRPr="006E6286">
                                    <w:rPr>
                                      <w:rFonts w:ascii="Arial" w:hAnsi="Arial" w:cs="Arial"/>
                                      <w:color w:val="000000"/>
                                      <w:sz w:val="21"/>
                                      <w:szCs w:val="21"/>
                                    </w:rPr>
                                    <w:t xml:space="preserve">   These costs (to be determined) would drive several thousan</w:t>
                                  </w:r>
                                  <w:r>
                                    <w:rPr>
                                      <w:rFonts w:ascii="Arial" w:hAnsi="Arial" w:cs="Arial"/>
                                      <w:color w:val="000000"/>
                                      <w:sz w:val="21"/>
                                      <w:szCs w:val="21"/>
                                    </w:rPr>
                                    <w:t xml:space="preserve">d (4-6K) additional hearings in </w:t>
                                  </w:r>
                                  <w:r w:rsidR="004743CD">
                                    <w:rPr>
                                      <w:rFonts w:ascii="Arial" w:hAnsi="Arial" w:cs="Arial"/>
                                      <w:color w:val="000000"/>
                                      <w:sz w:val="21"/>
                                      <w:szCs w:val="21"/>
                                    </w:rPr>
                                    <w:t>Y</w:t>
                                  </w:r>
                                  <w:r w:rsidRPr="006E6286">
                                    <w:rPr>
                                      <w:rFonts w:ascii="Arial" w:hAnsi="Arial" w:cs="Arial"/>
                                      <w:color w:val="000000"/>
                                      <w:sz w:val="21"/>
                                      <w:szCs w:val="21"/>
                                    </w:rPr>
                                    <w:t xml:space="preserve">ear 1. </w:t>
                                  </w:r>
                                </w:p>
                              </w:tc>
                            </w:tr>
                            <w:tr w:rsidR="006E6286" w:rsidRPr="00964E39" w:rsidTr="00166AAD">
                              <w:trPr>
                                <w:trHeight w:val="285"/>
                                <w:jc w:val="center"/>
                              </w:trPr>
                              <w:tc>
                                <w:tcPr>
                                  <w:tcW w:w="664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Hearings should diminish to 2-3K in subsequent years.</w:t>
                                  </w:r>
                                </w:p>
                              </w:tc>
                              <w:tc>
                                <w:tcPr>
                                  <w:tcW w:w="1361" w:type="dxa"/>
                                  <w:tcBorders>
                                    <w:top w:val="nil"/>
                                    <w:left w:val="nil"/>
                                    <w:bottom w:val="nil"/>
                                    <w:right w:val="nil"/>
                                  </w:tcBorders>
                                  <w:shd w:val="clear" w:color="auto" w:fill="auto"/>
                                  <w:noWrap/>
                                  <w:vAlign w:val="bottom"/>
                                  <w:hideMark/>
                                </w:tcPr>
                                <w:p w:rsidR="006E6286" w:rsidRPr="00964E39" w:rsidRDefault="006E6286" w:rsidP="006E6286">
                                  <w:pPr>
                                    <w:jc w:val="cente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6E6286" w:rsidRPr="00964E39" w:rsidRDefault="006E6286" w:rsidP="006E6286">
                                  <w:pPr>
                                    <w:rPr>
                                      <w:rFonts w:ascii="Arial" w:hAnsi="Arial" w:cs="Arial"/>
                                      <w:color w:val="000000"/>
                                    </w:rPr>
                                  </w:pPr>
                                </w:p>
                              </w:tc>
                            </w:tr>
                          </w:tbl>
                          <w:p w:rsidR="003103F9" w:rsidRPr="009D453B" w:rsidRDefault="003103F9" w:rsidP="003103F9">
                            <w:pPr>
                              <w:ind w:left="360"/>
                              <w:jc w:val="both"/>
                              <w:rPr>
                                <w:rFonts w:ascii="Arial" w:hAnsi="Arial" w:cs="Arial"/>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99.6pt;margin-top:119.4pt;width:550.8pt;height:646.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Z0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" stroked="f">
                <v:textbox>
                  <w:txbxContent>
                    <w:p w:rsidR="006E6286" w:rsidRDefault="004743CD" w:rsidP="006E6286">
                      <w:pPr>
                        <w:jc w:val="both"/>
                        <w:rPr>
                          <w:rFonts w:ascii="Arial" w:hAnsi="Arial" w:cs="Arial"/>
                          <w:b/>
                          <w:sz w:val="22"/>
                          <w:szCs w:val="22"/>
                          <w:u w:val="single"/>
                        </w:rPr>
                      </w:pPr>
                      <w:r>
                        <w:rPr>
                          <w:rFonts w:ascii="Arial" w:hAnsi="Arial" w:cs="Arial"/>
                          <w:b/>
                          <w:sz w:val="22"/>
                          <w:szCs w:val="22"/>
                          <w:u w:val="single"/>
                        </w:rPr>
                        <w:t>The Family First Prevention Services Act Would Cost New York State Nearly $250 Million</w:t>
                      </w:r>
                    </w:p>
                    <w:p w:rsidR="006C66DA" w:rsidRPr="006C66DA" w:rsidRDefault="006C66DA" w:rsidP="006E6286">
                      <w:pPr>
                        <w:jc w:val="both"/>
                        <w:rPr>
                          <w:rFonts w:ascii="Arial" w:hAnsi="Arial" w:cs="Arial"/>
                          <w:b/>
                          <w:sz w:val="4"/>
                          <w:szCs w:val="4"/>
                        </w:rPr>
                      </w:pPr>
                    </w:p>
                    <w:p w:rsidR="006E6286" w:rsidRDefault="006E6286" w:rsidP="006E6286">
                      <w:pPr>
                        <w:pStyle w:val="ListParagraph"/>
                        <w:spacing w:after="0"/>
                        <w:jc w:val="both"/>
                        <w:rPr>
                          <w:rFonts w:ascii="Arial" w:hAnsi="Arial" w:cs="Arial"/>
                          <w:sz w:val="8"/>
                          <w:szCs w:val="8"/>
                        </w:rPr>
                      </w:pPr>
                    </w:p>
                    <w:p w:rsidR="00B03ED3" w:rsidRPr="006E6286" w:rsidRDefault="00B03ED3" w:rsidP="006E6286">
                      <w:pPr>
                        <w:pStyle w:val="ListParagraph"/>
                        <w:spacing w:after="0"/>
                        <w:jc w:val="both"/>
                        <w:rPr>
                          <w:rFonts w:ascii="Arial" w:hAnsi="Arial" w:cs="Arial"/>
                          <w:sz w:val="8"/>
                          <w:szCs w:val="8"/>
                        </w:rPr>
                      </w:pPr>
                    </w:p>
                    <w:p w:rsidR="004743CD" w:rsidRDefault="004743CD" w:rsidP="006E6286">
                      <w:pPr>
                        <w:rPr>
                          <w:rFonts w:ascii="Arial" w:hAnsi="Arial" w:cs="Arial"/>
                          <w:b/>
                          <w:sz w:val="22"/>
                          <w:szCs w:val="22"/>
                        </w:rPr>
                      </w:pPr>
                      <w:r>
                        <w:rPr>
                          <w:rFonts w:ascii="Arial" w:hAnsi="Arial" w:cs="Arial"/>
                          <w:b/>
                          <w:sz w:val="22"/>
                          <w:szCs w:val="22"/>
                        </w:rPr>
                        <w:t>$248 Million Impact</w:t>
                      </w:r>
                    </w:p>
                    <w:p w:rsidR="006E6286" w:rsidRPr="006E6286" w:rsidRDefault="004743CD" w:rsidP="006E6286">
                      <w:pPr>
                        <w:rPr>
                          <w:rFonts w:ascii="Arial" w:hAnsi="Arial" w:cs="Arial"/>
                          <w:sz w:val="22"/>
                          <w:szCs w:val="22"/>
                        </w:rPr>
                      </w:pPr>
                      <w:r>
                        <w:rPr>
                          <w:rFonts w:ascii="Arial" w:hAnsi="Arial" w:cs="Arial"/>
                          <w:sz w:val="22"/>
                          <w:szCs w:val="22"/>
                        </w:rPr>
                        <w:t xml:space="preserve">If the Family First Prevention Services Act is implemented as currently written, </w:t>
                      </w:r>
                      <w:r w:rsidR="006E6286" w:rsidRPr="006E6286">
                        <w:rPr>
                          <w:rFonts w:ascii="Arial" w:hAnsi="Arial" w:cs="Arial"/>
                          <w:sz w:val="22"/>
                          <w:szCs w:val="22"/>
                        </w:rPr>
                        <w:t>the following costs would impact NYS and its counties:</w:t>
                      </w:r>
                    </w:p>
                    <w:p w:rsidR="006E6286" w:rsidRPr="006E6286" w:rsidRDefault="006E6286" w:rsidP="006E6286">
                      <w:pPr>
                        <w:rPr>
                          <w:rFonts w:ascii="Arial" w:hAnsi="Arial" w:cs="Arial"/>
                          <w:sz w:val="8"/>
                          <w:szCs w:val="8"/>
                        </w:rPr>
                      </w:pP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 xml:space="preserve">($195M) Increased service costs for those youth shifted to QRTPs and lost </w:t>
                      </w:r>
                      <w:r w:rsidR="004743CD">
                        <w:rPr>
                          <w:rFonts w:ascii="Arial" w:hAnsi="Arial" w:cs="Arial"/>
                          <w:sz w:val="22"/>
                          <w:szCs w:val="22"/>
                        </w:rPr>
                        <w:t xml:space="preserve">federal financial support </w:t>
                      </w:r>
                      <w:r w:rsidRPr="006E6286">
                        <w:rPr>
                          <w:rFonts w:ascii="Arial" w:hAnsi="Arial" w:cs="Arial"/>
                          <w:sz w:val="22"/>
                          <w:szCs w:val="22"/>
                        </w:rPr>
                        <w:t>for youth remaining in current congregate care facilities</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($20M) to support administrative costs including hiring costs associated with providing oversight for licensing and technical assistance to and training for not-for-profits, and compliance with system changes</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($3M) to comply with placement assessments, assuming all youth in congregate care settings require assessment to determine who transitions into QRTPs, as this is not currently performed</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($2M) for Adoption Incentive Delinking annual loss of federal funding due to delayed delinking of adoption incentive eligibility criteria in the ye</w:t>
                      </w:r>
                      <w:r w:rsidR="004743CD">
                        <w:rPr>
                          <w:rFonts w:ascii="Arial" w:hAnsi="Arial" w:cs="Arial"/>
                          <w:sz w:val="22"/>
                          <w:szCs w:val="22"/>
                        </w:rPr>
                        <w:t>ars prior to the effective date</w:t>
                      </w:r>
                    </w:p>
                    <w:p w:rsidR="006E6286" w:rsidRPr="006E6286" w:rsidRDefault="006E6286" w:rsidP="006E6286">
                      <w:pPr>
                        <w:pStyle w:val="ListParagraph"/>
                        <w:numPr>
                          <w:ilvl w:val="0"/>
                          <w:numId w:val="37"/>
                        </w:numPr>
                        <w:spacing w:after="0"/>
                        <w:rPr>
                          <w:rFonts w:ascii="Arial" w:hAnsi="Arial" w:cs="Arial"/>
                          <w:sz w:val="22"/>
                          <w:szCs w:val="22"/>
                        </w:rPr>
                      </w:pPr>
                      <w:r w:rsidRPr="006E6286">
                        <w:rPr>
                          <w:rFonts w:ascii="Arial" w:hAnsi="Arial" w:cs="Arial"/>
                          <w:sz w:val="22"/>
                          <w:szCs w:val="22"/>
                        </w:rPr>
                        <w:t xml:space="preserve">($28M) to comply with </w:t>
                      </w:r>
                      <w:r w:rsidR="004743CD">
                        <w:rPr>
                          <w:rFonts w:ascii="Arial" w:hAnsi="Arial" w:cs="Arial"/>
                          <w:sz w:val="22"/>
                          <w:szCs w:val="22"/>
                        </w:rPr>
                        <w:t>six-month</w:t>
                      </w:r>
                      <w:r w:rsidRPr="006E6286">
                        <w:rPr>
                          <w:rFonts w:ascii="Arial" w:hAnsi="Arial" w:cs="Arial"/>
                          <w:sz w:val="22"/>
                          <w:szCs w:val="22"/>
                        </w:rPr>
                        <w:t xml:space="preserve"> post-placement mandates</w:t>
                      </w:r>
                    </w:p>
                    <w:p w:rsidR="006E6286" w:rsidRPr="006E6286" w:rsidRDefault="00CB7AF6" w:rsidP="006E6286">
                      <w:pPr>
                        <w:pStyle w:val="ListParagraph"/>
                        <w:numPr>
                          <w:ilvl w:val="0"/>
                          <w:numId w:val="37"/>
                        </w:numPr>
                        <w:spacing w:after="0"/>
                        <w:rPr>
                          <w:rFonts w:ascii="Arial" w:hAnsi="Arial" w:cs="Arial"/>
                          <w:sz w:val="22"/>
                          <w:szCs w:val="22"/>
                        </w:rPr>
                      </w:pPr>
                      <w:r>
                        <w:rPr>
                          <w:rFonts w:ascii="Arial" w:hAnsi="Arial" w:cs="Arial"/>
                          <w:sz w:val="22"/>
                          <w:szCs w:val="22"/>
                        </w:rPr>
                        <w:t>Fiscal impact</w:t>
                      </w:r>
                      <w:r w:rsidR="006E6286" w:rsidRPr="006E6286">
                        <w:rPr>
                          <w:rFonts w:ascii="Arial" w:hAnsi="Arial" w:cs="Arial"/>
                          <w:sz w:val="22"/>
                          <w:szCs w:val="22"/>
                        </w:rPr>
                        <w:t xml:space="preserve"> for the </w:t>
                      </w:r>
                      <w:r w:rsidR="004743CD">
                        <w:rPr>
                          <w:rFonts w:ascii="Arial" w:hAnsi="Arial" w:cs="Arial"/>
                          <w:sz w:val="22"/>
                          <w:szCs w:val="22"/>
                        </w:rPr>
                        <w:t xml:space="preserve">New York State Unified </w:t>
                      </w:r>
                      <w:r w:rsidR="006E6286" w:rsidRPr="006E6286">
                        <w:rPr>
                          <w:rFonts w:ascii="Arial" w:hAnsi="Arial" w:cs="Arial"/>
                          <w:sz w:val="22"/>
                          <w:szCs w:val="22"/>
                        </w:rPr>
                        <w:t xml:space="preserve">Court </w:t>
                      </w:r>
                      <w:r w:rsidR="004743CD">
                        <w:rPr>
                          <w:rFonts w:ascii="Arial" w:hAnsi="Arial" w:cs="Arial"/>
                          <w:sz w:val="22"/>
                          <w:szCs w:val="22"/>
                        </w:rPr>
                        <w:t>System</w:t>
                      </w:r>
                      <w:r>
                        <w:rPr>
                          <w:rFonts w:ascii="Arial" w:hAnsi="Arial" w:cs="Arial"/>
                          <w:sz w:val="22"/>
                          <w:szCs w:val="22"/>
                        </w:rPr>
                        <w:t xml:space="preserve"> to</w:t>
                      </w:r>
                      <w:r w:rsidR="004743CD">
                        <w:rPr>
                          <w:rFonts w:ascii="Arial" w:hAnsi="Arial" w:cs="Arial"/>
                          <w:sz w:val="22"/>
                          <w:szCs w:val="22"/>
                        </w:rPr>
                        <w:t xml:space="preserve"> comply </w:t>
                      </w:r>
                      <w:r w:rsidR="006E6286" w:rsidRPr="006E6286">
                        <w:rPr>
                          <w:rFonts w:ascii="Arial" w:hAnsi="Arial" w:cs="Arial"/>
                          <w:sz w:val="22"/>
                          <w:szCs w:val="22"/>
                        </w:rPr>
                        <w:t>with the 60-day requirement for a court assessment after a youth is placed in a congregate care placement</w:t>
                      </w:r>
                      <w:r w:rsidR="004743CD">
                        <w:rPr>
                          <w:rFonts w:ascii="Arial" w:hAnsi="Arial" w:cs="Arial"/>
                          <w:sz w:val="22"/>
                          <w:szCs w:val="22"/>
                        </w:rPr>
                        <w:t xml:space="preserve"> </w:t>
                      </w:r>
                      <w:r>
                        <w:rPr>
                          <w:rFonts w:ascii="Arial" w:hAnsi="Arial" w:cs="Arial"/>
                          <w:sz w:val="22"/>
                          <w:szCs w:val="22"/>
                        </w:rPr>
                        <w:t xml:space="preserve">is </w:t>
                      </w:r>
                      <w:r w:rsidR="004743CD">
                        <w:rPr>
                          <w:rFonts w:ascii="Arial" w:hAnsi="Arial" w:cs="Arial"/>
                          <w:sz w:val="22"/>
                          <w:szCs w:val="22"/>
                        </w:rPr>
                        <w:t xml:space="preserve">not yet </w:t>
                      </w:r>
                      <w:r w:rsidR="00B6377F">
                        <w:rPr>
                          <w:rFonts w:ascii="Arial" w:hAnsi="Arial" w:cs="Arial"/>
                          <w:sz w:val="22"/>
                          <w:szCs w:val="22"/>
                        </w:rPr>
                        <w:t>final</w:t>
                      </w:r>
                      <w:r w:rsidR="006E6286" w:rsidRPr="006E6286">
                        <w:rPr>
                          <w:rFonts w:ascii="Arial" w:hAnsi="Arial" w:cs="Arial"/>
                          <w:sz w:val="22"/>
                          <w:szCs w:val="22"/>
                        </w:rPr>
                        <w:t>; however</w:t>
                      </w:r>
                      <w:r w:rsidR="004743CD">
                        <w:rPr>
                          <w:rFonts w:ascii="Arial" w:hAnsi="Arial" w:cs="Arial"/>
                          <w:sz w:val="22"/>
                          <w:szCs w:val="22"/>
                        </w:rPr>
                        <w:t>,</w:t>
                      </w:r>
                      <w:r w:rsidR="006E6286" w:rsidRPr="006E6286">
                        <w:rPr>
                          <w:rFonts w:ascii="Arial" w:hAnsi="Arial" w:cs="Arial"/>
                          <w:sz w:val="22"/>
                          <w:szCs w:val="22"/>
                        </w:rPr>
                        <w:t xml:space="preserve"> this mandate would drive approximately 5,500 additi</w:t>
                      </w:r>
                      <w:r w:rsidR="004743CD">
                        <w:rPr>
                          <w:rFonts w:ascii="Arial" w:hAnsi="Arial" w:cs="Arial"/>
                          <w:sz w:val="22"/>
                          <w:szCs w:val="22"/>
                        </w:rPr>
                        <w:t>onal hearings in the first year</w:t>
                      </w:r>
                    </w:p>
                    <w:p w:rsidR="006E6286" w:rsidRPr="006E6286" w:rsidRDefault="006E6286" w:rsidP="006E6286">
                      <w:pPr>
                        <w:pStyle w:val="ListParagraph"/>
                        <w:spacing w:after="0"/>
                        <w:rPr>
                          <w:rFonts w:ascii="Arial" w:hAnsi="Arial" w:cs="Arial"/>
                          <w:sz w:val="22"/>
                          <w:szCs w:val="22"/>
                        </w:rPr>
                      </w:pPr>
                    </w:p>
                    <w:p w:rsidR="006E6286" w:rsidRPr="006E6286" w:rsidRDefault="006E6286" w:rsidP="006E6286">
                      <w:pPr>
                        <w:ind w:left="360"/>
                        <w:rPr>
                          <w:rFonts w:ascii="Arial" w:hAnsi="Arial" w:cs="Arial"/>
                          <w:sz w:val="8"/>
                          <w:szCs w:val="8"/>
                        </w:rPr>
                      </w:pPr>
                    </w:p>
                    <w:tbl>
                      <w:tblPr>
                        <w:tblW w:w="8965" w:type="dxa"/>
                        <w:jc w:val="center"/>
                        <w:tblCellMar>
                          <w:left w:w="72" w:type="dxa"/>
                          <w:right w:w="72" w:type="dxa"/>
                        </w:tblCellMar>
                        <w:tblLook w:val="04A0" w:firstRow="1" w:lastRow="0" w:firstColumn="1" w:lastColumn="0" w:noHBand="0" w:noVBand="1"/>
                      </w:tblPr>
                      <w:tblGrid>
                        <w:gridCol w:w="6644"/>
                        <w:gridCol w:w="1361"/>
                        <w:gridCol w:w="796"/>
                        <w:gridCol w:w="164"/>
                      </w:tblGrid>
                      <w:tr w:rsidR="006E6286" w:rsidRPr="006E6286" w:rsidTr="00166AAD">
                        <w:trPr>
                          <w:trHeight w:val="285"/>
                          <w:jc w:val="center"/>
                        </w:trPr>
                        <w:tc>
                          <w:tcPr>
                            <w:tcW w:w="8801" w:type="dxa"/>
                            <w:gridSpan w:val="3"/>
                            <w:tcBorders>
                              <w:top w:val="nil"/>
                              <w:left w:val="nil"/>
                              <w:bottom w:val="nil"/>
                              <w:right w:val="nil"/>
                            </w:tcBorders>
                            <w:shd w:val="clear" w:color="auto" w:fill="auto"/>
                            <w:noWrap/>
                            <w:vAlign w:val="bottom"/>
                          </w:tcPr>
                          <w:p w:rsidR="006E6286" w:rsidRPr="006E6286" w:rsidRDefault="006E6286" w:rsidP="006E6286">
                            <w:pPr>
                              <w:rPr>
                                <w:rFonts w:ascii="Arial" w:hAnsi="Arial" w:cs="Arial"/>
                                <w:color w:val="000000"/>
                                <w:sz w:val="8"/>
                                <w:szCs w:val="8"/>
                              </w:rPr>
                            </w:pPr>
                          </w:p>
                        </w:tc>
                        <w:tc>
                          <w:tcPr>
                            <w:tcW w:w="164" w:type="dxa"/>
                            <w:tcBorders>
                              <w:top w:val="nil"/>
                              <w:left w:val="nil"/>
                              <w:bottom w:val="nil"/>
                              <w:right w:val="nil"/>
                            </w:tcBorders>
                            <w:shd w:val="clear" w:color="auto" w:fill="auto"/>
                            <w:noWrap/>
                            <w:vAlign w:val="bottom"/>
                          </w:tcPr>
                          <w:p w:rsidR="006E6286" w:rsidRPr="006E6286" w:rsidRDefault="006E6286" w:rsidP="006E6286">
                            <w:pPr>
                              <w:rPr>
                                <w:rFonts w:ascii="Arial" w:hAnsi="Arial" w:cs="Arial"/>
                                <w:color w:val="000000"/>
                                <w:sz w:val="22"/>
                                <w:szCs w:val="22"/>
                              </w:rPr>
                            </w:pPr>
                          </w:p>
                        </w:tc>
                      </w:tr>
                      <w:tr w:rsidR="006E6286" w:rsidRPr="006E6286" w:rsidTr="00166AAD">
                        <w:trPr>
                          <w:trHeight w:val="555"/>
                          <w:jc w:val="center"/>
                        </w:trPr>
                        <w:tc>
                          <w:tcPr>
                            <w:tcW w:w="6644" w:type="dxa"/>
                            <w:tcBorders>
                              <w:top w:val="single" w:sz="8" w:space="0" w:color="auto"/>
                              <w:left w:val="single" w:sz="8" w:space="0" w:color="auto"/>
                              <w:bottom w:val="single" w:sz="4" w:space="0" w:color="auto"/>
                              <w:right w:val="nil"/>
                            </w:tcBorders>
                            <w:shd w:val="clear" w:color="auto" w:fill="auto"/>
                            <w:noWrap/>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Changes from current practice in NYS</w:t>
                            </w:r>
                          </w:p>
                        </w:tc>
                        <w:tc>
                          <w:tcPr>
                            <w:tcW w:w="2157"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 Costs            </w:t>
                            </w:r>
                          </w:p>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(in millions $)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43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b/>
                                <w:bCs/>
                                <w:color w:val="000000"/>
                                <w:sz w:val="22"/>
                                <w:szCs w:val="22"/>
                              </w:rPr>
                            </w:pPr>
                            <w:r w:rsidRPr="006E6286">
                              <w:rPr>
                                <w:rFonts w:ascii="Arial" w:hAnsi="Arial" w:cs="Arial"/>
                                <w:b/>
                                <w:bCs/>
                                <w:color w:val="000000"/>
                                <w:sz w:val="22"/>
                                <w:szCs w:val="22"/>
                              </w:rPr>
                              <w:t>Assumes NYS receives Federal Reimbursement for QRTPs</w:t>
                            </w:r>
                          </w:p>
                        </w:tc>
                        <w:tc>
                          <w:tcPr>
                            <w:tcW w:w="2157" w:type="dxa"/>
                            <w:gridSpan w:val="2"/>
                            <w:tcBorders>
                              <w:top w:val="nil"/>
                              <w:left w:val="single" w:sz="4" w:space="0" w:color="auto"/>
                              <w:bottom w:val="nil"/>
                              <w:right w:val="single" w:sz="8" w:space="0" w:color="auto"/>
                            </w:tcBorders>
                            <w:shd w:val="clear" w:color="auto" w:fill="auto"/>
                            <w:vAlign w:val="center"/>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Service costs for shifted youth &amp; lost FFP</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195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Administrative costs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20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Conduct mandated placement assessments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3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Adoption Delinking lost FFP</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285"/>
                          <w:jc w:val="center"/>
                        </w:trPr>
                        <w:tc>
                          <w:tcPr>
                            <w:tcW w:w="6644" w:type="dxa"/>
                            <w:tcBorders>
                              <w:top w:val="nil"/>
                              <w:left w:val="single" w:sz="8" w:space="0" w:color="auto"/>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Compliance with 6-months post-placement activities</w:t>
                            </w:r>
                          </w:p>
                        </w:tc>
                        <w:tc>
                          <w:tcPr>
                            <w:tcW w:w="2157" w:type="dxa"/>
                            <w:gridSpan w:val="2"/>
                            <w:tcBorders>
                              <w:top w:val="nil"/>
                              <w:left w:val="single" w:sz="4" w:space="0" w:color="auto"/>
                              <w:bottom w:val="nil"/>
                              <w:right w:val="single" w:sz="8" w:space="0" w:color="auto"/>
                            </w:tcBorders>
                            <w:shd w:val="clear" w:color="auto" w:fill="auto"/>
                            <w:noWrap/>
                            <w:vAlign w:val="bottom"/>
                            <w:hideMark/>
                          </w:tcPr>
                          <w:p w:rsidR="006E6286" w:rsidRPr="006E6286" w:rsidRDefault="006E6286" w:rsidP="006E6286">
                            <w:pPr>
                              <w:jc w:val="center"/>
                              <w:rPr>
                                <w:rFonts w:ascii="Arial" w:hAnsi="Arial" w:cs="Arial"/>
                                <w:color w:val="000000"/>
                                <w:sz w:val="22"/>
                                <w:szCs w:val="22"/>
                              </w:rPr>
                            </w:pPr>
                            <w:r w:rsidRPr="006E6286">
                              <w:rPr>
                                <w:rFonts w:ascii="Arial" w:hAnsi="Arial" w:cs="Arial"/>
                                <w:color w:val="000000"/>
                                <w:sz w:val="22"/>
                                <w:szCs w:val="22"/>
                              </w:rPr>
                              <w:t xml:space="preserve">                28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6E6286" w:rsidTr="00166AAD">
                        <w:trPr>
                          <w:trHeight w:val="300"/>
                          <w:jc w:val="center"/>
                        </w:trPr>
                        <w:tc>
                          <w:tcPr>
                            <w:tcW w:w="6644" w:type="dxa"/>
                            <w:tcBorders>
                              <w:top w:val="single" w:sz="4" w:space="0" w:color="auto"/>
                              <w:left w:val="single" w:sz="8" w:space="0" w:color="auto"/>
                              <w:bottom w:val="single" w:sz="4" w:space="0" w:color="auto"/>
                              <w:right w:val="nil"/>
                            </w:tcBorders>
                            <w:shd w:val="clear" w:color="auto" w:fill="auto"/>
                            <w:noWrap/>
                            <w:vAlign w:val="bottom"/>
                            <w:hideMark/>
                          </w:tcPr>
                          <w:p w:rsidR="006E6286" w:rsidRPr="006E6286" w:rsidRDefault="006E6286" w:rsidP="006E6286">
                            <w:pPr>
                              <w:jc w:val="right"/>
                              <w:rPr>
                                <w:rFonts w:ascii="Arial" w:hAnsi="Arial" w:cs="Arial"/>
                                <w:b/>
                                <w:bCs/>
                                <w:i/>
                                <w:iCs/>
                                <w:color w:val="000000"/>
                                <w:sz w:val="22"/>
                                <w:szCs w:val="22"/>
                              </w:rPr>
                            </w:pPr>
                            <w:r w:rsidRPr="006E6286">
                              <w:rPr>
                                <w:rFonts w:ascii="Arial" w:hAnsi="Arial" w:cs="Arial"/>
                                <w:b/>
                                <w:bCs/>
                                <w:i/>
                                <w:iCs/>
                                <w:color w:val="000000"/>
                                <w:sz w:val="22"/>
                                <w:szCs w:val="22"/>
                              </w:rPr>
                              <w:t>Fiscal impact *</w:t>
                            </w:r>
                          </w:p>
                        </w:tc>
                        <w:tc>
                          <w:tcPr>
                            <w:tcW w:w="215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E6286" w:rsidRPr="006E6286" w:rsidRDefault="006E6286" w:rsidP="006E6286">
                            <w:pPr>
                              <w:jc w:val="center"/>
                              <w:rPr>
                                <w:rFonts w:ascii="Arial" w:hAnsi="Arial" w:cs="Arial"/>
                                <w:b/>
                                <w:bCs/>
                                <w:color w:val="000000"/>
                                <w:sz w:val="22"/>
                                <w:szCs w:val="22"/>
                              </w:rPr>
                            </w:pPr>
                            <w:r w:rsidRPr="006E6286">
                              <w:rPr>
                                <w:rFonts w:ascii="Arial" w:hAnsi="Arial" w:cs="Arial"/>
                                <w:b/>
                                <w:bCs/>
                                <w:color w:val="000000"/>
                                <w:sz w:val="22"/>
                                <w:szCs w:val="22"/>
                              </w:rPr>
                              <w:t xml:space="preserve">              248 </w:t>
                            </w:r>
                          </w:p>
                        </w:tc>
                        <w:tc>
                          <w:tcPr>
                            <w:tcW w:w="16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p>
                        </w:tc>
                      </w:tr>
                      <w:tr w:rsidR="006E6286" w:rsidRPr="00964E39" w:rsidTr="00166AAD">
                        <w:trPr>
                          <w:trHeight w:val="285"/>
                          <w:jc w:val="center"/>
                        </w:trPr>
                        <w:tc>
                          <w:tcPr>
                            <w:tcW w:w="664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8"/>
                                <w:szCs w:val="8"/>
                              </w:rPr>
                            </w:pPr>
                          </w:p>
                        </w:tc>
                        <w:tc>
                          <w:tcPr>
                            <w:tcW w:w="2157" w:type="dxa"/>
                            <w:gridSpan w:val="2"/>
                            <w:tcBorders>
                              <w:top w:val="nil"/>
                              <w:left w:val="nil"/>
                              <w:bottom w:val="nil"/>
                              <w:right w:val="nil"/>
                            </w:tcBorders>
                            <w:shd w:val="clear" w:color="auto" w:fill="auto"/>
                            <w:noWrap/>
                            <w:vAlign w:val="bottom"/>
                            <w:hideMark/>
                          </w:tcPr>
                          <w:p w:rsidR="006E6286" w:rsidRPr="00964E39" w:rsidRDefault="006E6286" w:rsidP="006E6286">
                            <w:pPr>
                              <w:jc w:val="center"/>
                              <w:rPr>
                                <w:rFonts w:ascii="Arial" w:hAnsi="Arial" w:cs="Arial"/>
                                <w:color w:val="000000"/>
                              </w:rPr>
                            </w:pPr>
                          </w:p>
                        </w:tc>
                        <w:tc>
                          <w:tcPr>
                            <w:tcW w:w="164" w:type="dxa"/>
                            <w:tcBorders>
                              <w:top w:val="nil"/>
                              <w:left w:val="nil"/>
                              <w:bottom w:val="nil"/>
                              <w:right w:val="nil"/>
                            </w:tcBorders>
                            <w:shd w:val="clear" w:color="auto" w:fill="auto"/>
                            <w:noWrap/>
                            <w:vAlign w:val="bottom"/>
                            <w:hideMark/>
                          </w:tcPr>
                          <w:p w:rsidR="006E6286" w:rsidRPr="00964E39" w:rsidRDefault="006E6286" w:rsidP="006E6286">
                            <w:pPr>
                              <w:rPr>
                                <w:rFonts w:ascii="Arial" w:hAnsi="Arial" w:cs="Arial"/>
                                <w:color w:val="000000"/>
                              </w:rPr>
                            </w:pPr>
                          </w:p>
                        </w:tc>
                      </w:tr>
                      <w:tr w:rsidR="006E6286" w:rsidRPr="00964E39" w:rsidTr="00166AAD">
                        <w:trPr>
                          <w:trHeight w:val="285"/>
                          <w:jc w:val="center"/>
                        </w:trPr>
                        <w:tc>
                          <w:tcPr>
                            <w:tcW w:w="8965" w:type="dxa"/>
                            <w:gridSpan w:val="4"/>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1"/>
                                <w:szCs w:val="21"/>
                              </w:rPr>
                            </w:pPr>
                            <w:r w:rsidRPr="006E6286">
                              <w:rPr>
                                <w:rFonts w:ascii="Arial" w:hAnsi="Arial" w:cs="Arial"/>
                                <w:color w:val="000000"/>
                                <w:sz w:val="21"/>
                                <w:szCs w:val="21"/>
                              </w:rPr>
                              <w:t xml:space="preserve"> * Note- Additional costs would also result from the 60-day count assessment mandate. </w:t>
                            </w:r>
                          </w:p>
                        </w:tc>
                      </w:tr>
                      <w:tr w:rsidR="006E6286" w:rsidRPr="00964E39" w:rsidTr="00166AAD">
                        <w:trPr>
                          <w:trHeight w:val="285"/>
                          <w:jc w:val="center"/>
                        </w:trPr>
                        <w:tc>
                          <w:tcPr>
                            <w:tcW w:w="8965" w:type="dxa"/>
                            <w:gridSpan w:val="4"/>
                            <w:tcBorders>
                              <w:top w:val="nil"/>
                              <w:left w:val="nil"/>
                              <w:bottom w:val="nil"/>
                              <w:right w:val="nil"/>
                            </w:tcBorders>
                            <w:shd w:val="clear" w:color="auto" w:fill="auto"/>
                            <w:noWrap/>
                            <w:vAlign w:val="bottom"/>
                            <w:hideMark/>
                          </w:tcPr>
                          <w:p w:rsidR="006E6286" w:rsidRPr="006E6286" w:rsidRDefault="006E6286" w:rsidP="004743CD">
                            <w:pPr>
                              <w:ind w:left="195" w:hanging="195"/>
                              <w:rPr>
                                <w:rFonts w:ascii="Arial" w:hAnsi="Arial" w:cs="Arial"/>
                                <w:color w:val="000000"/>
                                <w:sz w:val="21"/>
                                <w:szCs w:val="21"/>
                              </w:rPr>
                            </w:pPr>
                            <w:r w:rsidRPr="006E6286">
                              <w:rPr>
                                <w:rFonts w:ascii="Arial" w:hAnsi="Arial" w:cs="Arial"/>
                                <w:color w:val="000000"/>
                                <w:sz w:val="21"/>
                                <w:szCs w:val="21"/>
                              </w:rPr>
                              <w:t xml:space="preserve">   These costs (to be determined) would drive several thousan</w:t>
                            </w:r>
                            <w:r>
                              <w:rPr>
                                <w:rFonts w:ascii="Arial" w:hAnsi="Arial" w:cs="Arial"/>
                                <w:color w:val="000000"/>
                                <w:sz w:val="21"/>
                                <w:szCs w:val="21"/>
                              </w:rPr>
                              <w:t xml:space="preserve">d (4-6K) additional hearings in </w:t>
                            </w:r>
                            <w:r w:rsidR="004743CD">
                              <w:rPr>
                                <w:rFonts w:ascii="Arial" w:hAnsi="Arial" w:cs="Arial"/>
                                <w:color w:val="000000"/>
                                <w:sz w:val="21"/>
                                <w:szCs w:val="21"/>
                              </w:rPr>
                              <w:t>Y</w:t>
                            </w:r>
                            <w:r w:rsidRPr="006E6286">
                              <w:rPr>
                                <w:rFonts w:ascii="Arial" w:hAnsi="Arial" w:cs="Arial"/>
                                <w:color w:val="000000"/>
                                <w:sz w:val="21"/>
                                <w:szCs w:val="21"/>
                              </w:rPr>
                              <w:t xml:space="preserve">ear 1. </w:t>
                            </w:r>
                          </w:p>
                        </w:tc>
                      </w:tr>
                      <w:tr w:rsidR="006E6286" w:rsidRPr="00964E39" w:rsidTr="00166AAD">
                        <w:trPr>
                          <w:trHeight w:val="285"/>
                          <w:jc w:val="center"/>
                        </w:trPr>
                        <w:tc>
                          <w:tcPr>
                            <w:tcW w:w="6644" w:type="dxa"/>
                            <w:tcBorders>
                              <w:top w:val="nil"/>
                              <w:left w:val="nil"/>
                              <w:bottom w:val="nil"/>
                              <w:right w:val="nil"/>
                            </w:tcBorders>
                            <w:shd w:val="clear" w:color="auto" w:fill="auto"/>
                            <w:noWrap/>
                            <w:vAlign w:val="bottom"/>
                            <w:hideMark/>
                          </w:tcPr>
                          <w:p w:rsidR="006E6286" w:rsidRPr="006E6286" w:rsidRDefault="006E6286" w:rsidP="006E6286">
                            <w:pPr>
                              <w:rPr>
                                <w:rFonts w:ascii="Arial" w:hAnsi="Arial" w:cs="Arial"/>
                                <w:color w:val="000000"/>
                                <w:sz w:val="22"/>
                                <w:szCs w:val="22"/>
                              </w:rPr>
                            </w:pPr>
                            <w:r w:rsidRPr="006E6286">
                              <w:rPr>
                                <w:rFonts w:ascii="Arial" w:hAnsi="Arial" w:cs="Arial"/>
                                <w:color w:val="000000"/>
                                <w:sz w:val="22"/>
                                <w:szCs w:val="22"/>
                              </w:rPr>
                              <w:t xml:space="preserve">   Hearings should diminish to 2-3K in subsequent years.</w:t>
                            </w:r>
                          </w:p>
                        </w:tc>
                        <w:tc>
                          <w:tcPr>
                            <w:tcW w:w="1361" w:type="dxa"/>
                            <w:tcBorders>
                              <w:top w:val="nil"/>
                              <w:left w:val="nil"/>
                              <w:bottom w:val="nil"/>
                              <w:right w:val="nil"/>
                            </w:tcBorders>
                            <w:shd w:val="clear" w:color="auto" w:fill="auto"/>
                            <w:noWrap/>
                            <w:vAlign w:val="bottom"/>
                            <w:hideMark/>
                          </w:tcPr>
                          <w:p w:rsidR="006E6286" w:rsidRPr="00964E39" w:rsidRDefault="006E6286" w:rsidP="006E6286">
                            <w:pPr>
                              <w:jc w:val="center"/>
                              <w:rPr>
                                <w:rFonts w:ascii="Arial" w:hAnsi="Arial" w:cs="Arial"/>
                                <w:color w:val="000000"/>
                              </w:rPr>
                            </w:pPr>
                          </w:p>
                        </w:tc>
                        <w:tc>
                          <w:tcPr>
                            <w:tcW w:w="960" w:type="dxa"/>
                            <w:gridSpan w:val="2"/>
                            <w:tcBorders>
                              <w:top w:val="nil"/>
                              <w:left w:val="nil"/>
                              <w:bottom w:val="nil"/>
                              <w:right w:val="nil"/>
                            </w:tcBorders>
                            <w:shd w:val="clear" w:color="auto" w:fill="auto"/>
                            <w:noWrap/>
                            <w:vAlign w:val="bottom"/>
                            <w:hideMark/>
                          </w:tcPr>
                          <w:p w:rsidR="006E6286" w:rsidRPr="00964E39" w:rsidRDefault="006E6286" w:rsidP="006E6286">
                            <w:pPr>
                              <w:rPr>
                                <w:rFonts w:ascii="Arial" w:hAnsi="Arial" w:cs="Arial"/>
                                <w:color w:val="000000"/>
                              </w:rPr>
                            </w:pPr>
                          </w:p>
                        </w:tc>
                      </w:tr>
                    </w:tbl>
                    <w:p w:rsidR="003103F9" w:rsidRPr="009D453B" w:rsidRDefault="003103F9" w:rsidP="003103F9">
                      <w:pPr>
                        <w:ind w:left="360"/>
                        <w:jc w:val="both"/>
                        <w:rPr>
                          <w:rFonts w:ascii="Arial" w:hAnsi="Arial" w:cs="Arial"/>
                          <w:sz w:val="22"/>
                          <w:szCs w:val="22"/>
                          <w:u w:val="single"/>
                        </w:rPr>
                      </w:pPr>
                    </w:p>
                  </w:txbxContent>
                </v:textbox>
                <w10:wrap anchorx="margin"/>
              </v:shape>
            </w:pict>
          </mc:Fallback>
        </mc:AlternateContent>
      </w:r>
    </w:p>
    <w:sectPr w:rsidR="00303D75" w:rsidRPr="00F614D5" w:rsidSect="00FB32D8">
      <w:headerReference w:type="default" r:id="rId13"/>
      <w:footerReference w:type="default" r:id="rId14"/>
      <w:pgSz w:w="12240" w:h="15840" w:code="1"/>
      <w:pgMar w:top="0" w:right="576" w:bottom="432"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84" w:rsidRDefault="00AC4784" w:rsidP="00997ABF">
      <w:r>
        <w:separator/>
      </w:r>
    </w:p>
  </w:endnote>
  <w:endnote w:type="continuationSeparator" w:id="0">
    <w:p w:rsidR="00AC4784" w:rsidRDefault="00AC4784" w:rsidP="0099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E5" w:rsidRPr="0087339F" w:rsidRDefault="00E34FE5" w:rsidP="0087339F">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84" w:rsidRDefault="00AC4784" w:rsidP="00997ABF">
      <w:r>
        <w:separator/>
      </w:r>
    </w:p>
  </w:footnote>
  <w:footnote w:type="continuationSeparator" w:id="0">
    <w:p w:rsidR="00AC4784" w:rsidRDefault="00AC4784" w:rsidP="0099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3" w:rsidRPr="00BE6583" w:rsidRDefault="00BE658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01"/>
    <w:multiLevelType w:val="hybridMultilevel"/>
    <w:tmpl w:val="9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5BF8"/>
    <w:multiLevelType w:val="multilevel"/>
    <w:tmpl w:val="26A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27BB"/>
    <w:multiLevelType w:val="hybridMultilevel"/>
    <w:tmpl w:val="2C228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53C8F"/>
    <w:multiLevelType w:val="hybridMultilevel"/>
    <w:tmpl w:val="FD1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87D32"/>
    <w:multiLevelType w:val="hybridMultilevel"/>
    <w:tmpl w:val="669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30A9"/>
    <w:multiLevelType w:val="hybridMultilevel"/>
    <w:tmpl w:val="F0E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D6E4A"/>
    <w:multiLevelType w:val="hybridMultilevel"/>
    <w:tmpl w:val="0E8C5436"/>
    <w:lvl w:ilvl="0" w:tplc="7242C76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F6F22"/>
    <w:multiLevelType w:val="hybridMultilevel"/>
    <w:tmpl w:val="6180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9E4153"/>
    <w:multiLevelType w:val="multilevel"/>
    <w:tmpl w:val="998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3D7BA1"/>
    <w:multiLevelType w:val="multilevel"/>
    <w:tmpl w:val="54B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B52FF1"/>
    <w:multiLevelType w:val="multilevel"/>
    <w:tmpl w:val="EDF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A7AB5"/>
    <w:multiLevelType w:val="multilevel"/>
    <w:tmpl w:val="77C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2664BA"/>
    <w:multiLevelType w:val="hybridMultilevel"/>
    <w:tmpl w:val="1864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3472F"/>
    <w:multiLevelType w:val="hybridMultilevel"/>
    <w:tmpl w:val="175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3196A"/>
    <w:multiLevelType w:val="hybridMultilevel"/>
    <w:tmpl w:val="543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03761"/>
    <w:multiLevelType w:val="hybridMultilevel"/>
    <w:tmpl w:val="693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557AC"/>
    <w:multiLevelType w:val="hybridMultilevel"/>
    <w:tmpl w:val="5086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52EBD"/>
    <w:multiLevelType w:val="multilevel"/>
    <w:tmpl w:val="83F6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076EC"/>
    <w:multiLevelType w:val="hybridMultilevel"/>
    <w:tmpl w:val="08EA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309F9"/>
    <w:multiLevelType w:val="hybridMultilevel"/>
    <w:tmpl w:val="8BF2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24F34"/>
    <w:multiLevelType w:val="hybridMultilevel"/>
    <w:tmpl w:val="9AD8C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4949D2"/>
    <w:multiLevelType w:val="hybridMultilevel"/>
    <w:tmpl w:val="8C50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32C7C"/>
    <w:multiLevelType w:val="multilevel"/>
    <w:tmpl w:val="94A4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D5076"/>
    <w:multiLevelType w:val="hybridMultilevel"/>
    <w:tmpl w:val="41D4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823881"/>
    <w:multiLevelType w:val="hybridMultilevel"/>
    <w:tmpl w:val="E5EC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B1B89"/>
    <w:multiLevelType w:val="hybridMultilevel"/>
    <w:tmpl w:val="BA2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8620E4"/>
    <w:multiLevelType w:val="hybridMultilevel"/>
    <w:tmpl w:val="E58A9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BB6E5B"/>
    <w:multiLevelType w:val="hybridMultilevel"/>
    <w:tmpl w:val="C968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F2D97"/>
    <w:multiLevelType w:val="multilevel"/>
    <w:tmpl w:val="6D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73A6B"/>
    <w:multiLevelType w:val="hybridMultilevel"/>
    <w:tmpl w:val="AC94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45F2A"/>
    <w:multiLevelType w:val="hybridMultilevel"/>
    <w:tmpl w:val="0BB2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56CF6"/>
    <w:multiLevelType w:val="hybridMultilevel"/>
    <w:tmpl w:val="26AE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07444"/>
    <w:multiLevelType w:val="multilevel"/>
    <w:tmpl w:val="5CF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163BEF"/>
    <w:multiLevelType w:val="hybridMultilevel"/>
    <w:tmpl w:val="0D304128"/>
    <w:lvl w:ilvl="0" w:tplc="3AFC442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71651012"/>
    <w:multiLevelType w:val="hybridMultilevel"/>
    <w:tmpl w:val="6F7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94AE6"/>
    <w:multiLevelType w:val="hybridMultilevel"/>
    <w:tmpl w:val="E5D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E0030"/>
    <w:multiLevelType w:val="hybridMultilevel"/>
    <w:tmpl w:val="9DA0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3877A9"/>
    <w:multiLevelType w:val="hybridMultilevel"/>
    <w:tmpl w:val="B72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8"/>
  </w:num>
  <w:num w:numId="4">
    <w:abstractNumId w:val="26"/>
  </w:num>
  <w:num w:numId="5">
    <w:abstractNumId w:val="10"/>
  </w:num>
  <w:num w:numId="6">
    <w:abstractNumId w:val="1"/>
  </w:num>
  <w:num w:numId="7">
    <w:abstractNumId w:val="36"/>
  </w:num>
  <w:num w:numId="8">
    <w:abstractNumId w:val="17"/>
  </w:num>
  <w:num w:numId="9">
    <w:abstractNumId w:val="22"/>
  </w:num>
  <w:num w:numId="10">
    <w:abstractNumId w:val="6"/>
  </w:num>
  <w:num w:numId="11">
    <w:abstractNumId w:val="27"/>
  </w:num>
  <w:num w:numId="12">
    <w:abstractNumId w:val="23"/>
  </w:num>
  <w:num w:numId="13">
    <w:abstractNumId w:val="25"/>
  </w:num>
  <w:num w:numId="14">
    <w:abstractNumId w:val="31"/>
  </w:num>
  <w:num w:numId="15">
    <w:abstractNumId w:val="29"/>
  </w:num>
  <w:num w:numId="16">
    <w:abstractNumId w:val="7"/>
  </w:num>
  <w:num w:numId="17">
    <w:abstractNumId w:val="19"/>
  </w:num>
  <w:num w:numId="18">
    <w:abstractNumId w:val="3"/>
  </w:num>
  <w:num w:numId="19">
    <w:abstractNumId w:val="20"/>
  </w:num>
  <w:num w:numId="20">
    <w:abstractNumId w:val="33"/>
  </w:num>
  <w:num w:numId="21">
    <w:abstractNumId w:val="11"/>
  </w:num>
  <w:num w:numId="22">
    <w:abstractNumId w:val="8"/>
  </w:num>
  <w:num w:numId="23">
    <w:abstractNumId w:val="15"/>
  </w:num>
  <w:num w:numId="24">
    <w:abstractNumId w:val="9"/>
  </w:num>
  <w:num w:numId="25">
    <w:abstractNumId w:val="24"/>
  </w:num>
  <w:num w:numId="26">
    <w:abstractNumId w:val="16"/>
  </w:num>
  <w:num w:numId="27">
    <w:abstractNumId w:val="12"/>
  </w:num>
  <w:num w:numId="28">
    <w:abstractNumId w:val="14"/>
  </w:num>
  <w:num w:numId="29">
    <w:abstractNumId w:val="37"/>
  </w:num>
  <w:num w:numId="30">
    <w:abstractNumId w:val="35"/>
  </w:num>
  <w:num w:numId="31">
    <w:abstractNumId w:val="0"/>
  </w:num>
  <w:num w:numId="32">
    <w:abstractNumId w:val="18"/>
  </w:num>
  <w:num w:numId="33">
    <w:abstractNumId w:val="4"/>
  </w:num>
  <w:num w:numId="34">
    <w:abstractNumId w:val="34"/>
  </w:num>
  <w:num w:numId="35">
    <w:abstractNumId w:val="13"/>
  </w:num>
  <w:num w:numId="36">
    <w:abstractNumId w:val="30"/>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C3"/>
    <w:rsid w:val="000124D5"/>
    <w:rsid w:val="00021C66"/>
    <w:rsid w:val="00022F79"/>
    <w:rsid w:val="00070546"/>
    <w:rsid w:val="00092556"/>
    <w:rsid w:val="000947CD"/>
    <w:rsid w:val="000A57AD"/>
    <w:rsid w:val="000B0E65"/>
    <w:rsid w:val="000B6C62"/>
    <w:rsid w:val="000C03E6"/>
    <w:rsid w:val="000C0E49"/>
    <w:rsid w:val="000C4D1C"/>
    <w:rsid w:val="000C58BE"/>
    <w:rsid w:val="000D763F"/>
    <w:rsid w:val="000E1734"/>
    <w:rsid w:val="000E343B"/>
    <w:rsid w:val="000E4B7C"/>
    <w:rsid w:val="00153834"/>
    <w:rsid w:val="00166AAD"/>
    <w:rsid w:val="0017417B"/>
    <w:rsid w:val="00180A1F"/>
    <w:rsid w:val="00181B59"/>
    <w:rsid w:val="00194258"/>
    <w:rsid w:val="001D4B80"/>
    <w:rsid w:val="001D74FC"/>
    <w:rsid w:val="001E0636"/>
    <w:rsid w:val="001E2726"/>
    <w:rsid w:val="0026445B"/>
    <w:rsid w:val="00273750"/>
    <w:rsid w:val="00285E61"/>
    <w:rsid w:val="002B0033"/>
    <w:rsid w:val="002B3EB5"/>
    <w:rsid w:val="002D3513"/>
    <w:rsid w:val="002E17CF"/>
    <w:rsid w:val="00303D75"/>
    <w:rsid w:val="003103F9"/>
    <w:rsid w:val="00340D27"/>
    <w:rsid w:val="00354ADC"/>
    <w:rsid w:val="00364120"/>
    <w:rsid w:val="00364739"/>
    <w:rsid w:val="003A1EA8"/>
    <w:rsid w:val="003B1F1D"/>
    <w:rsid w:val="003C400E"/>
    <w:rsid w:val="003D056B"/>
    <w:rsid w:val="003E076A"/>
    <w:rsid w:val="003E4CFD"/>
    <w:rsid w:val="003F2D02"/>
    <w:rsid w:val="004020E9"/>
    <w:rsid w:val="004106F2"/>
    <w:rsid w:val="00423F27"/>
    <w:rsid w:val="0043314A"/>
    <w:rsid w:val="004556A4"/>
    <w:rsid w:val="00456120"/>
    <w:rsid w:val="00471676"/>
    <w:rsid w:val="004743CD"/>
    <w:rsid w:val="00492EA9"/>
    <w:rsid w:val="0049572B"/>
    <w:rsid w:val="004A7F45"/>
    <w:rsid w:val="004B7C02"/>
    <w:rsid w:val="004C1322"/>
    <w:rsid w:val="004D08C4"/>
    <w:rsid w:val="004E7BF6"/>
    <w:rsid w:val="004F2490"/>
    <w:rsid w:val="00502773"/>
    <w:rsid w:val="00522A40"/>
    <w:rsid w:val="005251E2"/>
    <w:rsid w:val="00541282"/>
    <w:rsid w:val="00545746"/>
    <w:rsid w:val="00560AA6"/>
    <w:rsid w:val="005913B5"/>
    <w:rsid w:val="005D59AD"/>
    <w:rsid w:val="005E5CC3"/>
    <w:rsid w:val="005F35DD"/>
    <w:rsid w:val="00625F40"/>
    <w:rsid w:val="00626962"/>
    <w:rsid w:val="0065274A"/>
    <w:rsid w:val="00660FCA"/>
    <w:rsid w:val="006B6A7C"/>
    <w:rsid w:val="006C66DA"/>
    <w:rsid w:val="006D7C5F"/>
    <w:rsid w:val="006E6286"/>
    <w:rsid w:val="00710252"/>
    <w:rsid w:val="00710C68"/>
    <w:rsid w:val="007235FC"/>
    <w:rsid w:val="00731D38"/>
    <w:rsid w:val="00760B9E"/>
    <w:rsid w:val="00762EB3"/>
    <w:rsid w:val="00763315"/>
    <w:rsid w:val="007716F0"/>
    <w:rsid w:val="007860DA"/>
    <w:rsid w:val="007871CE"/>
    <w:rsid w:val="007A1720"/>
    <w:rsid w:val="007A7B4D"/>
    <w:rsid w:val="007C3B87"/>
    <w:rsid w:val="007F1BF5"/>
    <w:rsid w:val="008058DF"/>
    <w:rsid w:val="0081372C"/>
    <w:rsid w:val="00823CB4"/>
    <w:rsid w:val="00824E88"/>
    <w:rsid w:val="008314FA"/>
    <w:rsid w:val="00832867"/>
    <w:rsid w:val="008334AA"/>
    <w:rsid w:val="0084250E"/>
    <w:rsid w:val="00847FF3"/>
    <w:rsid w:val="00857287"/>
    <w:rsid w:val="0087339F"/>
    <w:rsid w:val="008737E6"/>
    <w:rsid w:val="00875C49"/>
    <w:rsid w:val="0088787B"/>
    <w:rsid w:val="008931C7"/>
    <w:rsid w:val="008A297A"/>
    <w:rsid w:val="008A2D25"/>
    <w:rsid w:val="008A5863"/>
    <w:rsid w:val="008B74AA"/>
    <w:rsid w:val="008F285A"/>
    <w:rsid w:val="008F39AD"/>
    <w:rsid w:val="008F5803"/>
    <w:rsid w:val="00912925"/>
    <w:rsid w:val="00917CCA"/>
    <w:rsid w:val="00945DE6"/>
    <w:rsid w:val="00964C4E"/>
    <w:rsid w:val="00967323"/>
    <w:rsid w:val="00985665"/>
    <w:rsid w:val="009856BD"/>
    <w:rsid w:val="00995F86"/>
    <w:rsid w:val="009973B7"/>
    <w:rsid w:val="00997ABF"/>
    <w:rsid w:val="009A7B44"/>
    <w:rsid w:val="009C1395"/>
    <w:rsid w:val="009C4CCE"/>
    <w:rsid w:val="009D453B"/>
    <w:rsid w:val="009F6154"/>
    <w:rsid w:val="009F72BE"/>
    <w:rsid w:val="00A12D47"/>
    <w:rsid w:val="00A13CA3"/>
    <w:rsid w:val="00A13DF2"/>
    <w:rsid w:val="00A271E0"/>
    <w:rsid w:val="00A633B9"/>
    <w:rsid w:val="00A803B9"/>
    <w:rsid w:val="00AC4784"/>
    <w:rsid w:val="00AC5029"/>
    <w:rsid w:val="00AD5561"/>
    <w:rsid w:val="00AE542D"/>
    <w:rsid w:val="00AE5D89"/>
    <w:rsid w:val="00AE6ADE"/>
    <w:rsid w:val="00B03E88"/>
    <w:rsid w:val="00B03ED3"/>
    <w:rsid w:val="00B05BEB"/>
    <w:rsid w:val="00B06A23"/>
    <w:rsid w:val="00B208B8"/>
    <w:rsid w:val="00B2334C"/>
    <w:rsid w:val="00B35499"/>
    <w:rsid w:val="00B364C7"/>
    <w:rsid w:val="00B407CD"/>
    <w:rsid w:val="00B6377F"/>
    <w:rsid w:val="00B74202"/>
    <w:rsid w:val="00B746E7"/>
    <w:rsid w:val="00B763E5"/>
    <w:rsid w:val="00B77D18"/>
    <w:rsid w:val="00B9026B"/>
    <w:rsid w:val="00BB2652"/>
    <w:rsid w:val="00BB2DB2"/>
    <w:rsid w:val="00BB74D4"/>
    <w:rsid w:val="00BC51F3"/>
    <w:rsid w:val="00BC5454"/>
    <w:rsid w:val="00BE6583"/>
    <w:rsid w:val="00C04591"/>
    <w:rsid w:val="00C10A87"/>
    <w:rsid w:val="00C3402A"/>
    <w:rsid w:val="00C357FF"/>
    <w:rsid w:val="00C466C4"/>
    <w:rsid w:val="00C65E3C"/>
    <w:rsid w:val="00C71304"/>
    <w:rsid w:val="00C76F54"/>
    <w:rsid w:val="00C87624"/>
    <w:rsid w:val="00C90971"/>
    <w:rsid w:val="00CA4820"/>
    <w:rsid w:val="00CA6A14"/>
    <w:rsid w:val="00CB7AF6"/>
    <w:rsid w:val="00CD25C3"/>
    <w:rsid w:val="00CD4BA4"/>
    <w:rsid w:val="00CF5EF9"/>
    <w:rsid w:val="00D01164"/>
    <w:rsid w:val="00D059A2"/>
    <w:rsid w:val="00D11949"/>
    <w:rsid w:val="00D2090B"/>
    <w:rsid w:val="00D20C96"/>
    <w:rsid w:val="00D248F8"/>
    <w:rsid w:val="00D56D02"/>
    <w:rsid w:val="00D757B0"/>
    <w:rsid w:val="00D83FD1"/>
    <w:rsid w:val="00D87034"/>
    <w:rsid w:val="00D923EB"/>
    <w:rsid w:val="00DA6121"/>
    <w:rsid w:val="00DF6598"/>
    <w:rsid w:val="00DF7715"/>
    <w:rsid w:val="00E271F2"/>
    <w:rsid w:val="00E34FE5"/>
    <w:rsid w:val="00E4439C"/>
    <w:rsid w:val="00E476F0"/>
    <w:rsid w:val="00E55089"/>
    <w:rsid w:val="00E62033"/>
    <w:rsid w:val="00E674FF"/>
    <w:rsid w:val="00E716FA"/>
    <w:rsid w:val="00E80C70"/>
    <w:rsid w:val="00E97DAC"/>
    <w:rsid w:val="00EB1B07"/>
    <w:rsid w:val="00EC6B54"/>
    <w:rsid w:val="00ED7DA7"/>
    <w:rsid w:val="00EF3BB3"/>
    <w:rsid w:val="00F075C4"/>
    <w:rsid w:val="00F15AD8"/>
    <w:rsid w:val="00F46525"/>
    <w:rsid w:val="00F47137"/>
    <w:rsid w:val="00F55F55"/>
    <w:rsid w:val="00F614D5"/>
    <w:rsid w:val="00FB2B1D"/>
    <w:rsid w:val="00FB32D8"/>
    <w:rsid w:val="00FD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BC5454"/>
    <w:pPr>
      <w:spacing w:before="100" w:beforeAutospacing="1" w:after="100" w:afterAutospacing="1"/>
      <w:outlineLvl w:val="1"/>
    </w:pPr>
    <w:rPr>
      <w:b/>
      <w:bCs/>
      <w:color w:val="6666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85A"/>
    <w:rPr>
      <w:color w:val="0000FF"/>
      <w:u w:val="single"/>
    </w:rPr>
  </w:style>
  <w:style w:type="character" w:styleId="Strong">
    <w:name w:val="Strong"/>
    <w:uiPriority w:val="22"/>
    <w:qFormat/>
    <w:rsid w:val="008F285A"/>
    <w:rPr>
      <w:b/>
      <w:bCs/>
    </w:rPr>
  </w:style>
  <w:style w:type="paragraph" w:styleId="BalloonText">
    <w:name w:val="Balloon Text"/>
    <w:basedOn w:val="Normal"/>
    <w:semiHidden/>
    <w:rsid w:val="004C1322"/>
    <w:rPr>
      <w:rFonts w:ascii="Tahoma" w:hAnsi="Tahoma" w:cs="Tahoma"/>
      <w:sz w:val="16"/>
      <w:szCs w:val="16"/>
    </w:rPr>
  </w:style>
  <w:style w:type="paragraph" w:styleId="NormalWeb">
    <w:name w:val="Normal (Web)"/>
    <w:basedOn w:val="Normal"/>
    <w:uiPriority w:val="99"/>
    <w:rsid w:val="00364120"/>
    <w:pPr>
      <w:spacing w:before="120" w:after="120"/>
    </w:pPr>
    <w:rPr>
      <w:sz w:val="23"/>
      <w:szCs w:val="23"/>
    </w:rPr>
  </w:style>
  <w:style w:type="paragraph" w:customStyle="1" w:styleId="Default">
    <w:name w:val="Default"/>
    <w:rsid w:val="004020E9"/>
    <w:pPr>
      <w:autoSpaceDE w:val="0"/>
      <w:autoSpaceDN w:val="0"/>
      <w:adjustRightInd w:val="0"/>
    </w:pPr>
    <w:rPr>
      <w:rFonts w:ascii="Courier New" w:eastAsia="Calibri" w:hAnsi="Courier New" w:cs="Courier New"/>
      <w:color w:val="000000"/>
      <w:sz w:val="24"/>
      <w:szCs w:val="24"/>
    </w:rPr>
  </w:style>
  <w:style w:type="paragraph" w:styleId="ListParagraph">
    <w:name w:val="List Paragraph"/>
    <w:basedOn w:val="Normal"/>
    <w:uiPriority w:val="34"/>
    <w:qFormat/>
    <w:rsid w:val="004020E9"/>
    <w:pPr>
      <w:spacing w:after="200"/>
      <w:ind w:left="720"/>
      <w:contextualSpacing/>
    </w:pPr>
    <w:rPr>
      <w:rFonts w:eastAsia="Calibri"/>
    </w:rPr>
  </w:style>
  <w:style w:type="table" w:styleId="TableGrid">
    <w:name w:val="Table Grid"/>
    <w:basedOn w:val="TableNormal"/>
    <w:uiPriority w:val="59"/>
    <w:rsid w:val="004020E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20E9"/>
    <w:rPr>
      <w:rFonts w:ascii="Consolas" w:eastAsia="Calibri" w:hAnsi="Consolas"/>
      <w:sz w:val="21"/>
      <w:szCs w:val="21"/>
      <w:lang w:val="x-none" w:eastAsia="x-none"/>
    </w:rPr>
  </w:style>
  <w:style w:type="character" w:customStyle="1" w:styleId="PlainTextChar">
    <w:name w:val="Plain Text Char"/>
    <w:link w:val="PlainText"/>
    <w:uiPriority w:val="99"/>
    <w:rsid w:val="004020E9"/>
    <w:rPr>
      <w:rFonts w:ascii="Consolas" w:eastAsia="Calibri" w:hAnsi="Consolas" w:cs="Times New Roman"/>
      <w:sz w:val="21"/>
      <w:szCs w:val="21"/>
    </w:rPr>
  </w:style>
  <w:style w:type="paragraph" w:styleId="Header">
    <w:name w:val="header"/>
    <w:basedOn w:val="Normal"/>
    <w:link w:val="HeaderChar"/>
    <w:rsid w:val="00997ABF"/>
    <w:pPr>
      <w:tabs>
        <w:tab w:val="center" w:pos="4680"/>
        <w:tab w:val="right" w:pos="9360"/>
      </w:tabs>
    </w:pPr>
    <w:rPr>
      <w:lang w:val="x-none" w:eastAsia="x-none"/>
    </w:rPr>
  </w:style>
  <w:style w:type="character" w:customStyle="1" w:styleId="HeaderChar">
    <w:name w:val="Header Char"/>
    <w:link w:val="Header"/>
    <w:rsid w:val="00997ABF"/>
    <w:rPr>
      <w:sz w:val="24"/>
      <w:szCs w:val="24"/>
    </w:rPr>
  </w:style>
  <w:style w:type="paragraph" w:styleId="Footer">
    <w:name w:val="footer"/>
    <w:basedOn w:val="Normal"/>
    <w:link w:val="FooterChar"/>
    <w:rsid w:val="00997ABF"/>
    <w:pPr>
      <w:tabs>
        <w:tab w:val="center" w:pos="4680"/>
        <w:tab w:val="right" w:pos="9360"/>
      </w:tabs>
    </w:pPr>
    <w:rPr>
      <w:lang w:val="x-none" w:eastAsia="x-none"/>
    </w:rPr>
  </w:style>
  <w:style w:type="character" w:customStyle="1" w:styleId="FooterChar">
    <w:name w:val="Footer Char"/>
    <w:link w:val="Footer"/>
    <w:rsid w:val="00997A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BC5454"/>
    <w:pPr>
      <w:spacing w:before="100" w:beforeAutospacing="1" w:after="100" w:afterAutospacing="1"/>
      <w:outlineLvl w:val="1"/>
    </w:pPr>
    <w:rPr>
      <w:b/>
      <w:bCs/>
      <w:color w:val="6666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85A"/>
    <w:rPr>
      <w:color w:val="0000FF"/>
      <w:u w:val="single"/>
    </w:rPr>
  </w:style>
  <w:style w:type="character" w:styleId="Strong">
    <w:name w:val="Strong"/>
    <w:uiPriority w:val="22"/>
    <w:qFormat/>
    <w:rsid w:val="008F285A"/>
    <w:rPr>
      <w:b/>
      <w:bCs/>
    </w:rPr>
  </w:style>
  <w:style w:type="paragraph" w:styleId="BalloonText">
    <w:name w:val="Balloon Text"/>
    <w:basedOn w:val="Normal"/>
    <w:semiHidden/>
    <w:rsid w:val="004C1322"/>
    <w:rPr>
      <w:rFonts w:ascii="Tahoma" w:hAnsi="Tahoma" w:cs="Tahoma"/>
      <w:sz w:val="16"/>
      <w:szCs w:val="16"/>
    </w:rPr>
  </w:style>
  <w:style w:type="paragraph" w:styleId="NormalWeb">
    <w:name w:val="Normal (Web)"/>
    <w:basedOn w:val="Normal"/>
    <w:uiPriority w:val="99"/>
    <w:rsid w:val="00364120"/>
    <w:pPr>
      <w:spacing w:before="120" w:after="120"/>
    </w:pPr>
    <w:rPr>
      <w:sz w:val="23"/>
      <w:szCs w:val="23"/>
    </w:rPr>
  </w:style>
  <w:style w:type="paragraph" w:customStyle="1" w:styleId="Default">
    <w:name w:val="Default"/>
    <w:rsid w:val="004020E9"/>
    <w:pPr>
      <w:autoSpaceDE w:val="0"/>
      <w:autoSpaceDN w:val="0"/>
      <w:adjustRightInd w:val="0"/>
    </w:pPr>
    <w:rPr>
      <w:rFonts w:ascii="Courier New" w:eastAsia="Calibri" w:hAnsi="Courier New" w:cs="Courier New"/>
      <w:color w:val="000000"/>
      <w:sz w:val="24"/>
      <w:szCs w:val="24"/>
    </w:rPr>
  </w:style>
  <w:style w:type="paragraph" w:styleId="ListParagraph">
    <w:name w:val="List Paragraph"/>
    <w:basedOn w:val="Normal"/>
    <w:uiPriority w:val="34"/>
    <w:qFormat/>
    <w:rsid w:val="004020E9"/>
    <w:pPr>
      <w:spacing w:after="200"/>
      <w:ind w:left="720"/>
      <w:contextualSpacing/>
    </w:pPr>
    <w:rPr>
      <w:rFonts w:eastAsia="Calibri"/>
    </w:rPr>
  </w:style>
  <w:style w:type="table" w:styleId="TableGrid">
    <w:name w:val="Table Grid"/>
    <w:basedOn w:val="TableNormal"/>
    <w:uiPriority w:val="59"/>
    <w:rsid w:val="004020E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20E9"/>
    <w:rPr>
      <w:rFonts w:ascii="Consolas" w:eastAsia="Calibri" w:hAnsi="Consolas"/>
      <w:sz w:val="21"/>
      <w:szCs w:val="21"/>
      <w:lang w:val="x-none" w:eastAsia="x-none"/>
    </w:rPr>
  </w:style>
  <w:style w:type="character" w:customStyle="1" w:styleId="PlainTextChar">
    <w:name w:val="Plain Text Char"/>
    <w:link w:val="PlainText"/>
    <w:uiPriority w:val="99"/>
    <w:rsid w:val="004020E9"/>
    <w:rPr>
      <w:rFonts w:ascii="Consolas" w:eastAsia="Calibri" w:hAnsi="Consolas" w:cs="Times New Roman"/>
      <w:sz w:val="21"/>
      <w:szCs w:val="21"/>
    </w:rPr>
  </w:style>
  <w:style w:type="paragraph" w:styleId="Header">
    <w:name w:val="header"/>
    <w:basedOn w:val="Normal"/>
    <w:link w:val="HeaderChar"/>
    <w:rsid w:val="00997ABF"/>
    <w:pPr>
      <w:tabs>
        <w:tab w:val="center" w:pos="4680"/>
        <w:tab w:val="right" w:pos="9360"/>
      </w:tabs>
    </w:pPr>
    <w:rPr>
      <w:lang w:val="x-none" w:eastAsia="x-none"/>
    </w:rPr>
  </w:style>
  <w:style w:type="character" w:customStyle="1" w:styleId="HeaderChar">
    <w:name w:val="Header Char"/>
    <w:link w:val="Header"/>
    <w:rsid w:val="00997ABF"/>
    <w:rPr>
      <w:sz w:val="24"/>
      <w:szCs w:val="24"/>
    </w:rPr>
  </w:style>
  <w:style w:type="paragraph" w:styleId="Footer">
    <w:name w:val="footer"/>
    <w:basedOn w:val="Normal"/>
    <w:link w:val="FooterChar"/>
    <w:rsid w:val="00997ABF"/>
    <w:pPr>
      <w:tabs>
        <w:tab w:val="center" w:pos="4680"/>
        <w:tab w:val="right" w:pos="9360"/>
      </w:tabs>
    </w:pPr>
    <w:rPr>
      <w:lang w:val="x-none" w:eastAsia="x-none"/>
    </w:rPr>
  </w:style>
  <w:style w:type="character" w:customStyle="1" w:styleId="FooterChar">
    <w:name w:val="Footer Char"/>
    <w:link w:val="Footer"/>
    <w:rsid w:val="00997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6579">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7">
          <w:marLeft w:val="0"/>
          <w:marRight w:val="0"/>
          <w:marTop w:val="0"/>
          <w:marBottom w:val="0"/>
          <w:divBdr>
            <w:top w:val="none" w:sz="0" w:space="0" w:color="auto"/>
            <w:left w:val="none" w:sz="0" w:space="0" w:color="auto"/>
            <w:bottom w:val="none" w:sz="0" w:space="0" w:color="auto"/>
            <w:right w:val="none" w:sz="0" w:space="0" w:color="auto"/>
          </w:divBdr>
          <w:divsChild>
            <w:div w:id="1880778458">
              <w:marLeft w:val="0"/>
              <w:marRight w:val="0"/>
              <w:marTop w:val="0"/>
              <w:marBottom w:val="151"/>
              <w:divBdr>
                <w:top w:val="none" w:sz="0" w:space="0" w:color="auto"/>
                <w:left w:val="none" w:sz="0" w:space="0" w:color="auto"/>
                <w:bottom w:val="none" w:sz="0" w:space="0" w:color="auto"/>
                <w:right w:val="none" w:sz="0" w:space="0" w:color="auto"/>
              </w:divBdr>
              <w:divsChild>
                <w:div w:id="1190070412">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314530271">
      <w:bodyDiv w:val="1"/>
      <w:marLeft w:val="0"/>
      <w:marRight w:val="0"/>
      <w:marTop w:val="0"/>
      <w:marBottom w:val="0"/>
      <w:divBdr>
        <w:top w:val="none" w:sz="0" w:space="0" w:color="auto"/>
        <w:left w:val="none" w:sz="0" w:space="0" w:color="auto"/>
        <w:bottom w:val="none" w:sz="0" w:space="0" w:color="auto"/>
        <w:right w:val="none" w:sz="0" w:space="0" w:color="auto"/>
      </w:divBdr>
      <w:divsChild>
        <w:div w:id="2019892093">
          <w:marLeft w:val="2472"/>
          <w:marRight w:val="120"/>
          <w:marTop w:val="120"/>
          <w:marBottom w:val="240"/>
          <w:divBdr>
            <w:top w:val="none" w:sz="0" w:space="0" w:color="auto"/>
            <w:left w:val="none" w:sz="0" w:space="0" w:color="auto"/>
            <w:bottom w:val="none" w:sz="0" w:space="0" w:color="auto"/>
            <w:right w:val="none" w:sz="0" w:space="0" w:color="auto"/>
          </w:divBdr>
          <w:divsChild>
            <w:div w:id="407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754">
      <w:bodyDiv w:val="1"/>
      <w:marLeft w:val="0"/>
      <w:marRight w:val="0"/>
      <w:marTop w:val="0"/>
      <w:marBottom w:val="0"/>
      <w:divBdr>
        <w:top w:val="none" w:sz="0" w:space="0" w:color="auto"/>
        <w:left w:val="none" w:sz="0" w:space="0" w:color="auto"/>
        <w:bottom w:val="none" w:sz="0" w:space="0" w:color="auto"/>
        <w:right w:val="none" w:sz="0" w:space="0" w:color="auto"/>
      </w:divBdr>
      <w:divsChild>
        <w:div w:id="731779991">
          <w:marLeft w:val="2472"/>
          <w:marRight w:val="120"/>
          <w:marTop w:val="120"/>
          <w:marBottom w:val="240"/>
          <w:divBdr>
            <w:top w:val="none" w:sz="0" w:space="0" w:color="auto"/>
            <w:left w:val="none" w:sz="0" w:space="0" w:color="auto"/>
            <w:bottom w:val="none" w:sz="0" w:space="0" w:color="auto"/>
            <w:right w:val="none" w:sz="0" w:space="0" w:color="auto"/>
          </w:divBdr>
          <w:divsChild>
            <w:div w:id="1095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335">
      <w:bodyDiv w:val="1"/>
      <w:marLeft w:val="0"/>
      <w:marRight w:val="0"/>
      <w:marTop w:val="0"/>
      <w:marBottom w:val="0"/>
      <w:divBdr>
        <w:top w:val="none" w:sz="0" w:space="0" w:color="auto"/>
        <w:left w:val="none" w:sz="0" w:space="0" w:color="auto"/>
        <w:bottom w:val="none" w:sz="0" w:space="0" w:color="auto"/>
        <w:right w:val="none" w:sz="0" w:space="0" w:color="auto"/>
      </w:divBdr>
      <w:divsChild>
        <w:div w:id="1232429815">
          <w:marLeft w:val="0"/>
          <w:marRight w:val="0"/>
          <w:marTop w:val="0"/>
          <w:marBottom w:val="0"/>
          <w:divBdr>
            <w:top w:val="none" w:sz="0" w:space="0" w:color="auto"/>
            <w:left w:val="none" w:sz="0" w:space="0" w:color="auto"/>
            <w:bottom w:val="none" w:sz="0" w:space="0" w:color="auto"/>
            <w:right w:val="none" w:sz="0" w:space="0" w:color="auto"/>
          </w:divBdr>
          <w:divsChild>
            <w:div w:id="1926911978">
              <w:marLeft w:val="0"/>
              <w:marRight w:val="0"/>
              <w:marTop w:val="0"/>
              <w:marBottom w:val="151"/>
              <w:divBdr>
                <w:top w:val="none" w:sz="0" w:space="0" w:color="auto"/>
                <w:left w:val="none" w:sz="0" w:space="0" w:color="auto"/>
                <w:bottom w:val="none" w:sz="0" w:space="0" w:color="auto"/>
                <w:right w:val="none" w:sz="0" w:space="0" w:color="auto"/>
              </w:divBdr>
              <w:divsChild>
                <w:div w:id="775640149">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1256666129">
      <w:bodyDiv w:val="1"/>
      <w:marLeft w:val="0"/>
      <w:marRight w:val="0"/>
      <w:marTop w:val="0"/>
      <w:marBottom w:val="0"/>
      <w:divBdr>
        <w:top w:val="none" w:sz="0" w:space="0" w:color="auto"/>
        <w:left w:val="none" w:sz="0" w:space="0" w:color="auto"/>
        <w:bottom w:val="none" w:sz="0" w:space="0" w:color="auto"/>
        <w:right w:val="none" w:sz="0" w:space="0" w:color="auto"/>
      </w:divBdr>
      <w:divsChild>
        <w:div w:id="385109096">
          <w:marLeft w:val="0"/>
          <w:marRight w:val="0"/>
          <w:marTop w:val="0"/>
          <w:marBottom w:val="0"/>
          <w:divBdr>
            <w:top w:val="none" w:sz="0" w:space="0" w:color="auto"/>
            <w:left w:val="none" w:sz="0" w:space="0" w:color="auto"/>
            <w:bottom w:val="none" w:sz="0" w:space="0" w:color="auto"/>
            <w:right w:val="none" w:sz="0" w:space="0" w:color="auto"/>
          </w:divBdr>
          <w:divsChild>
            <w:div w:id="791486296">
              <w:marLeft w:val="3900"/>
              <w:marRight w:val="240"/>
              <w:marTop w:val="0"/>
              <w:marBottom w:val="240"/>
              <w:divBdr>
                <w:top w:val="none" w:sz="0" w:space="0" w:color="auto"/>
                <w:left w:val="none" w:sz="0" w:space="0" w:color="auto"/>
                <w:bottom w:val="none" w:sz="0" w:space="0" w:color="auto"/>
                <w:right w:val="none" w:sz="0" w:space="0" w:color="auto"/>
              </w:divBdr>
            </w:div>
          </w:divsChild>
        </w:div>
      </w:divsChild>
    </w:div>
    <w:div w:id="1503082146">
      <w:bodyDiv w:val="1"/>
      <w:marLeft w:val="0"/>
      <w:marRight w:val="0"/>
      <w:marTop w:val="0"/>
      <w:marBottom w:val="0"/>
      <w:divBdr>
        <w:top w:val="none" w:sz="0" w:space="0" w:color="auto"/>
        <w:left w:val="none" w:sz="0" w:space="0" w:color="auto"/>
        <w:bottom w:val="none" w:sz="0" w:space="0" w:color="auto"/>
        <w:right w:val="none" w:sz="0" w:space="0" w:color="auto"/>
      </w:divBdr>
    </w:div>
    <w:div w:id="1941179105">
      <w:bodyDiv w:val="1"/>
      <w:marLeft w:val="0"/>
      <w:marRight w:val="0"/>
      <w:marTop w:val="0"/>
      <w:marBottom w:val="0"/>
      <w:divBdr>
        <w:top w:val="none" w:sz="0" w:space="0" w:color="auto"/>
        <w:left w:val="none" w:sz="0" w:space="0" w:color="auto"/>
        <w:bottom w:val="none" w:sz="0" w:space="0" w:color="auto"/>
        <w:right w:val="none" w:sz="0" w:space="0" w:color="auto"/>
      </w:divBdr>
      <w:divsChild>
        <w:div w:id="883450046">
          <w:marLeft w:val="2472"/>
          <w:marRight w:val="120"/>
          <w:marTop w:val="120"/>
          <w:marBottom w:val="240"/>
          <w:divBdr>
            <w:top w:val="none" w:sz="0" w:space="0" w:color="auto"/>
            <w:left w:val="none" w:sz="0" w:space="0" w:color="auto"/>
            <w:bottom w:val="none" w:sz="0" w:space="0" w:color="auto"/>
            <w:right w:val="none" w:sz="0" w:space="0" w:color="auto"/>
          </w:divBdr>
          <w:divsChild>
            <w:div w:id="858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237">
      <w:bodyDiv w:val="1"/>
      <w:marLeft w:val="0"/>
      <w:marRight w:val="0"/>
      <w:marTop w:val="0"/>
      <w:marBottom w:val="0"/>
      <w:divBdr>
        <w:top w:val="none" w:sz="0" w:space="0" w:color="auto"/>
        <w:left w:val="none" w:sz="0" w:space="0" w:color="auto"/>
        <w:bottom w:val="none" w:sz="0" w:space="0" w:color="auto"/>
        <w:right w:val="none" w:sz="0" w:space="0" w:color="auto"/>
      </w:divBdr>
    </w:div>
    <w:div w:id="2072341957">
      <w:bodyDiv w:val="1"/>
      <w:marLeft w:val="0"/>
      <w:marRight w:val="0"/>
      <w:marTop w:val="0"/>
      <w:marBottom w:val="0"/>
      <w:divBdr>
        <w:top w:val="none" w:sz="0" w:space="0" w:color="auto"/>
        <w:left w:val="none" w:sz="0" w:space="0" w:color="auto"/>
        <w:bottom w:val="none" w:sz="0" w:space="0" w:color="auto"/>
        <w:right w:val="none" w:sz="0" w:space="0" w:color="auto"/>
      </w:divBdr>
      <w:divsChild>
        <w:div w:id="863327518">
          <w:marLeft w:val="0"/>
          <w:marRight w:val="0"/>
          <w:marTop w:val="0"/>
          <w:marBottom w:val="0"/>
          <w:divBdr>
            <w:top w:val="none" w:sz="0" w:space="0" w:color="auto"/>
            <w:left w:val="none" w:sz="0" w:space="0" w:color="auto"/>
            <w:bottom w:val="none" w:sz="0" w:space="0" w:color="auto"/>
            <w:right w:val="none" w:sz="0" w:space="0" w:color="auto"/>
          </w:divBdr>
          <w:divsChild>
            <w:div w:id="1428113955">
              <w:marLeft w:val="0"/>
              <w:marRight w:val="0"/>
              <w:marTop w:val="0"/>
              <w:marBottom w:val="151"/>
              <w:divBdr>
                <w:top w:val="none" w:sz="0" w:space="0" w:color="auto"/>
                <w:left w:val="none" w:sz="0" w:space="0" w:color="auto"/>
                <w:bottom w:val="none" w:sz="0" w:space="0" w:color="auto"/>
                <w:right w:val="none" w:sz="0" w:space="0" w:color="auto"/>
              </w:divBdr>
              <w:divsChild>
                <w:div w:id="1189491527">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F222-0D82-4DFD-A430-DEAB0EA4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Mahaffey, Monica (OCFS)</dc:creator>
  <cp:lastModifiedBy>Poole, Sheila (OCFS)</cp:lastModifiedBy>
  <cp:revision>2</cp:revision>
  <cp:lastPrinted>2016-08-05T12:49:00Z</cp:lastPrinted>
  <dcterms:created xsi:type="dcterms:W3CDTF">2016-08-05T18:37:00Z</dcterms:created>
  <dcterms:modified xsi:type="dcterms:W3CDTF">2016-08-05T18:37:00Z</dcterms:modified>
</cp:coreProperties>
</file>